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C47" w:rsidRPr="0068122C" w:rsidRDefault="00966C47" w:rsidP="0072758E">
      <w:pPr>
        <w:autoSpaceDE w:val="0"/>
        <w:autoSpaceDN w:val="0"/>
        <w:adjustRightInd w:val="0"/>
        <w:spacing w:after="0" w:line="240" w:lineRule="auto"/>
        <w:jc w:val="both"/>
        <w:rPr>
          <w:rFonts w:ascii="Arial" w:hAnsi="Arial" w:cs="Arial"/>
          <w:b/>
          <w:bCs/>
          <w:sz w:val="24"/>
          <w:szCs w:val="24"/>
        </w:rPr>
      </w:pPr>
      <w:r w:rsidRPr="0068122C">
        <w:rPr>
          <w:rFonts w:ascii="Arial" w:hAnsi="Arial" w:cs="Arial"/>
          <w:b/>
          <w:bCs/>
          <w:sz w:val="24"/>
          <w:szCs w:val="24"/>
        </w:rPr>
        <w:tab/>
      </w:r>
      <w:r w:rsidRPr="0068122C">
        <w:rPr>
          <w:rFonts w:ascii="Arial" w:hAnsi="Arial" w:cs="Arial"/>
          <w:b/>
          <w:bCs/>
          <w:sz w:val="24"/>
          <w:szCs w:val="24"/>
        </w:rPr>
        <w:tab/>
      </w:r>
      <w:r w:rsidRPr="0068122C">
        <w:rPr>
          <w:rFonts w:ascii="Arial" w:hAnsi="Arial" w:cs="Arial"/>
          <w:b/>
          <w:bCs/>
          <w:sz w:val="24"/>
          <w:szCs w:val="24"/>
        </w:rPr>
        <w:tab/>
      </w:r>
      <w:r w:rsidRPr="0068122C">
        <w:rPr>
          <w:rFonts w:ascii="Arial" w:hAnsi="Arial" w:cs="Arial"/>
          <w:b/>
          <w:bCs/>
          <w:sz w:val="24"/>
          <w:szCs w:val="24"/>
        </w:rPr>
        <w:tab/>
      </w:r>
      <w:r w:rsidRPr="0068122C">
        <w:rPr>
          <w:rFonts w:ascii="Arial" w:hAnsi="Arial" w:cs="Arial"/>
          <w:b/>
          <w:bCs/>
          <w:sz w:val="24"/>
          <w:szCs w:val="24"/>
        </w:rPr>
        <w:tab/>
      </w:r>
    </w:p>
    <w:p w:rsidR="00966C47" w:rsidRPr="0068122C" w:rsidRDefault="00966C47" w:rsidP="0072758E">
      <w:pPr>
        <w:autoSpaceDE w:val="0"/>
        <w:autoSpaceDN w:val="0"/>
        <w:adjustRightInd w:val="0"/>
        <w:spacing w:after="0" w:line="240" w:lineRule="auto"/>
        <w:jc w:val="both"/>
        <w:rPr>
          <w:rFonts w:ascii="Arial" w:hAnsi="Arial" w:cs="Arial"/>
          <w:b/>
          <w:bCs/>
          <w:sz w:val="24"/>
          <w:szCs w:val="24"/>
        </w:rPr>
      </w:pPr>
      <w:r w:rsidRPr="0068122C">
        <w:rPr>
          <w:rFonts w:ascii="Arial" w:hAnsi="Arial" w:cs="Arial"/>
          <w:b/>
          <w:bCs/>
          <w:sz w:val="24"/>
          <w:szCs w:val="24"/>
        </w:rPr>
        <w:t xml:space="preserve">Tender No: </w:t>
      </w:r>
      <w:r w:rsidRPr="0068122C">
        <w:rPr>
          <w:rFonts w:ascii="Arial" w:hAnsi="Arial" w:cs="Arial"/>
          <w:b/>
          <w:bCs/>
          <w:sz w:val="24"/>
          <w:szCs w:val="24"/>
        </w:rPr>
        <w:tab/>
      </w:r>
      <w:r w:rsidR="00235C80">
        <w:rPr>
          <w:rFonts w:ascii="Arial" w:hAnsi="Arial" w:cs="Arial"/>
          <w:b/>
          <w:bCs/>
          <w:sz w:val="24"/>
          <w:szCs w:val="24"/>
        </w:rPr>
        <w:t>IMS-Trauma/2014-15/001</w:t>
      </w:r>
      <w:r w:rsidR="00235C80">
        <w:rPr>
          <w:rFonts w:ascii="Arial" w:hAnsi="Arial" w:cs="Arial"/>
          <w:b/>
          <w:bCs/>
          <w:sz w:val="24"/>
          <w:szCs w:val="24"/>
        </w:rPr>
        <w:tab/>
      </w:r>
      <w:r w:rsidR="00235C80">
        <w:rPr>
          <w:rFonts w:ascii="Arial" w:hAnsi="Arial" w:cs="Arial"/>
          <w:b/>
          <w:bCs/>
          <w:sz w:val="24"/>
          <w:szCs w:val="24"/>
        </w:rPr>
        <w:tab/>
      </w:r>
      <w:r w:rsidR="00235C80">
        <w:rPr>
          <w:rFonts w:ascii="Arial" w:hAnsi="Arial" w:cs="Arial"/>
          <w:b/>
          <w:bCs/>
          <w:sz w:val="24"/>
          <w:szCs w:val="24"/>
        </w:rPr>
        <w:tab/>
      </w:r>
      <w:r w:rsidR="00235C80">
        <w:rPr>
          <w:rFonts w:ascii="Arial" w:hAnsi="Arial" w:cs="Arial"/>
          <w:b/>
          <w:bCs/>
          <w:sz w:val="24"/>
          <w:szCs w:val="24"/>
        </w:rPr>
        <w:tab/>
      </w:r>
      <w:r w:rsidRPr="0068122C">
        <w:rPr>
          <w:rFonts w:ascii="Arial" w:hAnsi="Arial" w:cs="Arial"/>
          <w:b/>
          <w:bCs/>
          <w:sz w:val="24"/>
          <w:szCs w:val="24"/>
        </w:rPr>
        <w:t>Date :</w:t>
      </w:r>
      <w:r w:rsidR="00235C80">
        <w:rPr>
          <w:rFonts w:ascii="Arial" w:hAnsi="Arial" w:cs="Arial"/>
          <w:b/>
          <w:bCs/>
          <w:sz w:val="24"/>
          <w:szCs w:val="24"/>
        </w:rPr>
        <w:t xml:space="preserve"> 06.06.2014</w:t>
      </w:r>
    </w:p>
    <w:p w:rsidR="00966C47" w:rsidRPr="0068122C" w:rsidRDefault="00966C47" w:rsidP="0072758E">
      <w:pPr>
        <w:autoSpaceDE w:val="0"/>
        <w:autoSpaceDN w:val="0"/>
        <w:adjustRightInd w:val="0"/>
        <w:spacing w:after="0" w:line="240" w:lineRule="auto"/>
        <w:jc w:val="both"/>
        <w:rPr>
          <w:rFonts w:ascii="Arial" w:hAnsi="Arial" w:cs="Arial"/>
          <w:b/>
          <w:bCs/>
          <w:sz w:val="24"/>
          <w:szCs w:val="24"/>
        </w:rPr>
      </w:pPr>
    </w:p>
    <w:p w:rsidR="00966C47" w:rsidRPr="0068122C" w:rsidRDefault="00966C47" w:rsidP="0072758E">
      <w:pPr>
        <w:autoSpaceDE w:val="0"/>
        <w:autoSpaceDN w:val="0"/>
        <w:adjustRightInd w:val="0"/>
        <w:spacing w:after="0" w:line="240" w:lineRule="auto"/>
        <w:jc w:val="both"/>
        <w:rPr>
          <w:rFonts w:ascii="Arial" w:hAnsi="Arial" w:cs="Arial"/>
          <w:b/>
          <w:bCs/>
          <w:sz w:val="24"/>
          <w:szCs w:val="24"/>
        </w:rPr>
      </w:pPr>
    </w:p>
    <w:p w:rsidR="00966C47" w:rsidRPr="0068122C" w:rsidRDefault="00966C47" w:rsidP="0072758E">
      <w:pPr>
        <w:autoSpaceDE w:val="0"/>
        <w:autoSpaceDN w:val="0"/>
        <w:adjustRightInd w:val="0"/>
        <w:spacing w:after="0" w:line="240" w:lineRule="auto"/>
        <w:jc w:val="both"/>
        <w:rPr>
          <w:rFonts w:ascii="Arial" w:hAnsi="Arial" w:cs="Arial"/>
          <w:b/>
          <w:bCs/>
          <w:sz w:val="24"/>
          <w:szCs w:val="24"/>
        </w:rPr>
      </w:pPr>
    </w:p>
    <w:p w:rsidR="00966C47" w:rsidRPr="0068122C" w:rsidRDefault="00966C47" w:rsidP="0072758E">
      <w:pPr>
        <w:autoSpaceDE w:val="0"/>
        <w:autoSpaceDN w:val="0"/>
        <w:adjustRightInd w:val="0"/>
        <w:spacing w:after="0" w:line="240" w:lineRule="auto"/>
        <w:jc w:val="both"/>
        <w:rPr>
          <w:rFonts w:ascii="Arial" w:hAnsi="Arial" w:cs="Arial"/>
          <w:b/>
          <w:bCs/>
          <w:sz w:val="24"/>
          <w:szCs w:val="24"/>
        </w:rPr>
      </w:pPr>
    </w:p>
    <w:p w:rsidR="00966C47" w:rsidRPr="0068122C" w:rsidRDefault="00966C47" w:rsidP="00D1049B">
      <w:pPr>
        <w:autoSpaceDE w:val="0"/>
        <w:autoSpaceDN w:val="0"/>
        <w:adjustRightInd w:val="0"/>
        <w:spacing w:after="0" w:line="240" w:lineRule="auto"/>
        <w:jc w:val="center"/>
        <w:rPr>
          <w:rFonts w:ascii="Arial" w:hAnsi="Arial" w:cs="Arial"/>
          <w:b/>
          <w:bCs/>
          <w:sz w:val="24"/>
          <w:szCs w:val="24"/>
        </w:rPr>
      </w:pPr>
      <w:r w:rsidRPr="0068122C">
        <w:rPr>
          <w:rFonts w:ascii="Arial" w:hAnsi="Arial" w:cs="Arial"/>
          <w:b/>
          <w:bCs/>
          <w:sz w:val="24"/>
          <w:szCs w:val="24"/>
        </w:rPr>
        <w:t>Tender Document</w:t>
      </w:r>
    </w:p>
    <w:p w:rsidR="00966C47" w:rsidRPr="0068122C" w:rsidRDefault="00966C47" w:rsidP="00D1049B">
      <w:pPr>
        <w:autoSpaceDE w:val="0"/>
        <w:autoSpaceDN w:val="0"/>
        <w:adjustRightInd w:val="0"/>
        <w:spacing w:after="0" w:line="240" w:lineRule="auto"/>
        <w:ind w:left="3600"/>
        <w:jc w:val="center"/>
        <w:rPr>
          <w:rFonts w:ascii="Arial" w:hAnsi="Arial" w:cs="Arial"/>
          <w:b/>
          <w:bCs/>
          <w:sz w:val="24"/>
          <w:szCs w:val="24"/>
        </w:rPr>
      </w:pPr>
    </w:p>
    <w:p w:rsidR="00966C47" w:rsidRDefault="00966C47" w:rsidP="00D1049B">
      <w:pPr>
        <w:autoSpaceDE w:val="0"/>
        <w:autoSpaceDN w:val="0"/>
        <w:adjustRightInd w:val="0"/>
        <w:spacing w:after="0" w:line="240" w:lineRule="auto"/>
        <w:jc w:val="center"/>
        <w:rPr>
          <w:rFonts w:ascii="Arial" w:hAnsi="Arial" w:cs="Arial"/>
          <w:b/>
          <w:bCs/>
          <w:sz w:val="24"/>
          <w:szCs w:val="24"/>
        </w:rPr>
      </w:pPr>
      <w:r w:rsidRPr="0068122C">
        <w:rPr>
          <w:rFonts w:ascii="Arial" w:hAnsi="Arial" w:cs="Arial"/>
          <w:b/>
          <w:bCs/>
          <w:sz w:val="24"/>
          <w:szCs w:val="24"/>
        </w:rPr>
        <w:t>For</w:t>
      </w:r>
      <w:r>
        <w:rPr>
          <w:rFonts w:ascii="Arial" w:hAnsi="Arial" w:cs="Arial"/>
          <w:b/>
          <w:bCs/>
          <w:sz w:val="24"/>
          <w:szCs w:val="24"/>
        </w:rPr>
        <w:t xml:space="preserve"> </w:t>
      </w:r>
      <w:r w:rsidRPr="0068122C">
        <w:rPr>
          <w:rFonts w:ascii="Arial" w:hAnsi="Arial" w:cs="Arial"/>
          <w:b/>
          <w:bCs/>
          <w:sz w:val="24"/>
          <w:szCs w:val="24"/>
        </w:rPr>
        <w:t>setting up o</w:t>
      </w:r>
      <w:r>
        <w:rPr>
          <w:rFonts w:ascii="Arial" w:hAnsi="Arial" w:cs="Arial"/>
          <w:b/>
          <w:bCs/>
          <w:sz w:val="24"/>
          <w:szCs w:val="24"/>
        </w:rPr>
        <w:t>f</w:t>
      </w:r>
      <w:r w:rsidRPr="0068122C">
        <w:rPr>
          <w:rFonts w:ascii="Arial" w:hAnsi="Arial" w:cs="Arial"/>
          <w:b/>
          <w:bCs/>
          <w:sz w:val="24"/>
          <w:szCs w:val="24"/>
        </w:rPr>
        <w:t xml:space="preserve"> </w:t>
      </w:r>
    </w:p>
    <w:p w:rsidR="00966C47" w:rsidRDefault="00966C47" w:rsidP="00D1049B">
      <w:pPr>
        <w:autoSpaceDE w:val="0"/>
        <w:autoSpaceDN w:val="0"/>
        <w:adjustRightInd w:val="0"/>
        <w:spacing w:after="0" w:line="240" w:lineRule="auto"/>
        <w:jc w:val="center"/>
        <w:rPr>
          <w:rFonts w:ascii="Arial" w:hAnsi="Arial" w:cs="Arial"/>
          <w:b/>
          <w:bCs/>
          <w:sz w:val="24"/>
          <w:szCs w:val="24"/>
        </w:rPr>
      </w:pPr>
    </w:p>
    <w:p w:rsidR="00966C47" w:rsidRPr="00D1049B" w:rsidRDefault="00966C47" w:rsidP="00D1049B">
      <w:pPr>
        <w:autoSpaceDE w:val="0"/>
        <w:autoSpaceDN w:val="0"/>
        <w:adjustRightInd w:val="0"/>
        <w:spacing w:after="0" w:line="240" w:lineRule="auto"/>
        <w:jc w:val="center"/>
        <w:rPr>
          <w:rFonts w:ascii="Arial" w:hAnsi="Arial" w:cs="Arial"/>
          <w:b/>
          <w:bCs/>
          <w:sz w:val="28"/>
          <w:szCs w:val="28"/>
        </w:rPr>
      </w:pPr>
      <w:r w:rsidRPr="00D1049B">
        <w:rPr>
          <w:rFonts w:ascii="Arial" w:hAnsi="Arial" w:cs="Arial"/>
          <w:b/>
          <w:bCs/>
          <w:sz w:val="28"/>
          <w:szCs w:val="28"/>
        </w:rPr>
        <w:t>Laboratory Diagnostic Facilities</w:t>
      </w:r>
    </w:p>
    <w:p w:rsidR="00966C47" w:rsidRPr="0068122C" w:rsidRDefault="00966C47" w:rsidP="00D1049B">
      <w:pPr>
        <w:autoSpaceDE w:val="0"/>
        <w:autoSpaceDN w:val="0"/>
        <w:adjustRightInd w:val="0"/>
        <w:spacing w:after="0" w:line="240" w:lineRule="auto"/>
        <w:jc w:val="center"/>
        <w:rPr>
          <w:rFonts w:ascii="Arial" w:hAnsi="Arial" w:cs="Arial"/>
          <w:b/>
          <w:bCs/>
          <w:sz w:val="24"/>
          <w:szCs w:val="24"/>
        </w:rPr>
      </w:pPr>
    </w:p>
    <w:p w:rsidR="00966C47" w:rsidRPr="0068122C" w:rsidRDefault="00966C47" w:rsidP="00D1049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at</w:t>
      </w:r>
    </w:p>
    <w:p w:rsidR="00966C47" w:rsidRPr="0068122C" w:rsidRDefault="00966C47" w:rsidP="00D1049B">
      <w:pPr>
        <w:autoSpaceDE w:val="0"/>
        <w:autoSpaceDN w:val="0"/>
        <w:adjustRightInd w:val="0"/>
        <w:spacing w:after="0" w:line="240" w:lineRule="auto"/>
        <w:ind w:left="3600" w:firstLine="720"/>
        <w:jc w:val="center"/>
        <w:rPr>
          <w:rFonts w:ascii="Arial" w:hAnsi="Arial" w:cs="Arial"/>
          <w:b/>
          <w:bCs/>
          <w:sz w:val="24"/>
          <w:szCs w:val="24"/>
        </w:rPr>
      </w:pPr>
    </w:p>
    <w:p w:rsidR="00966C47" w:rsidRPr="0068122C" w:rsidRDefault="00966C47" w:rsidP="00D1049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TRAUMA CENTRE, BHU, Varanasi,</w:t>
      </w:r>
    </w:p>
    <w:p w:rsidR="00966C47" w:rsidRPr="0068122C" w:rsidRDefault="00966C47" w:rsidP="00D1049B">
      <w:pPr>
        <w:autoSpaceDE w:val="0"/>
        <w:autoSpaceDN w:val="0"/>
        <w:adjustRightInd w:val="0"/>
        <w:spacing w:after="0" w:line="240" w:lineRule="auto"/>
        <w:ind w:left="3600"/>
        <w:jc w:val="center"/>
        <w:rPr>
          <w:rFonts w:ascii="Arial" w:hAnsi="Arial" w:cs="Arial"/>
          <w:b/>
          <w:bCs/>
          <w:sz w:val="24"/>
          <w:szCs w:val="24"/>
        </w:rPr>
      </w:pPr>
    </w:p>
    <w:p w:rsidR="00966C47" w:rsidRPr="0068122C" w:rsidRDefault="00966C47" w:rsidP="0072758E">
      <w:pPr>
        <w:autoSpaceDE w:val="0"/>
        <w:autoSpaceDN w:val="0"/>
        <w:adjustRightInd w:val="0"/>
        <w:spacing w:after="0" w:line="240" w:lineRule="auto"/>
        <w:ind w:left="3600"/>
        <w:jc w:val="both"/>
        <w:rPr>
          <w:rFonts w:ascii="Arial" w:hAnsi="Arial" w:cs="Arial"/>
          <w:b/>
          <w:bCs/>
          <w:sz w:val="24"/>
          <w:szCs w:val="24"/>
        </w:rPr>
      </w:pPr>
    </w:p>
    <w:p w:rsidR="00966C47" w:rsidRPr="0068122C" w:rsidRDefault="00966C47" w:rsidP="0072758E">
      <w:pPr>
        <w:autoSpaceDE w:val="0"/>
        <w:autoSpaceDN w:val="0"/>
        <w:adjustRightInd w:val="0"/>
        <w:spacing w:after="0" w:line="240" w:lineRule="auto"/>
        <w:ind w:left="3600"/>
        <w:jc w:val="both"/>
        <w:rPr>
          <w:rFonts w:ascii="Arial" w:hAnsi="Arial" w:cs="Arial"/>
          <w:b/>
          <w:bCs/>
          <w:sz w:val="24"/>
          <w:szCs w:val="24"/>
        </w:rPr>
      </w:pPr>
    </w:p>
    <w:p w:rsidR="00966C47" w:rsidRPr="0068122C" w:rsidRDefault="00966C47" w:rsidP="0072758E">
      <w:pPr>
        <w:autoSpaceDE w:val="0"/>
        <w:autoSpaceDN w:val="0"/>
        <w:adjustRightInd w:val="0"/>
        <w:spacing w:after="0" w:line="240" w:lineRule="auto"/>
        <w:ind w:left="3600"/>
        <w:jc w:val="both"/>
        <w:rPr>
          <w:rFonts w:ascii="Arial" w:hAnsi="Arial" w:cs="Arial"/>
          <w:b/>
          <w:bCs/>
          <w:sz w:val="24"/>
          <w:szCs w:val="24"/>
        </w:rPr>
      </w:pPr>
    </w:p>
    <w:p w:rsidR="00966C47" w:rsidRPr="0068122C" w:rsidRDefault="00966C47" w:rsidP="0072758E">
      <w:pPr>
        <w:autoSpaceDE w:val="0"/>
        <w:autoSpaceDN w:val="0"/>
        <w:adjustRightInd w:val="0"/>
        <w:spacing w:after="0" w:line="240" w:lineRule="auto"/>
        <w:ind w:left="3600"/>
        <w:jc w:val="both"/>
        <w:rPr>
          <w:rFonts w:ascii="Arial" w:hAnsi="Arial" w:cs="Arial"/>
          <w:b/>
          <w:bCs/>
          <w:sz w:val="24"/>
          <w:szCs w:val="24"/>
        </w:rPr>
      </w:pPr>
    </w:p>
    <w:p w:rsidR="00966C47" w:rsidRPr="0068122C" w:rsidRDefault="00966C47" w:rsidP="0072758E">
      <w:pPr>
        <w:autoSpaceDE w:val="0"/>
        <w:autoSpaceDN w:val="0"/>
        <w:adjustRightInd w:val="0"/>
        <w:spacing w:after="0" w:line="240" w:lineRule="auto"/>
        <w:ind w:left="3600"/>
        <w:jc w:val="both"/>
        <w:rPr>
          <w:rFonts w:ascii="Arial" w:hAnsi="Arial" w:cs="Arial"/>
          <w:b/>
          <w:bCs/>
          <w:sz w:val="24"/>
          <w:szCs w:val="24"/>
        </w:rPr>
      </w:pPr>
    </w:p>
    <w:tbl>
      <w:tblPr>
        <w:tblW w:w="8640" w:type="dxa"/>
        <w:tblInd w:w="-106" w:type="dxa"/>
        <w:tblLook w:val="00A0"/>
      </w:tblPr>
      <w:tblGrid>
        <w:gridCol w:w="5850"/>
        <w:gridCol w:w="2790"/>
      </w:tblGrid>
      <w:tr w:rsidR="00966C47" w:rsidRPr="0089122A">
        <w:tc>
          <w:tcPr>
            <w:tcW w:w="5850" w:type="dxa"/>
          </w:tcPr>
          <w:p w:rsidR="00966C47" w:rsidRPr="0089122A" w:rsidRDefault="00966C47" w:rsidP="0089122A">
            <w:pPr>
              <w:autoSpaceDE w:val="0"/>
              <w:autoSpaceDN w:val="0"/>
              <w:adjustRightInd w:val="0"/>
              <w:spacing w:after="0" w:line="240" w:lineRule="auto"/>
              <w:jc w:val="both"/>
              <w:rPr>
                <w:rFonts w:ascii="Arial" w:hAnsi="Arial" w:cs="Arial"/>
                <w:b/>
                <w:bCs/>
                <w:sz w:val="24"/>
                <w:szCs w:val="24"/>
              </w:rPr>
            </w:pPr>
            <w:r w:rsidRPr="0089122A">
              <w:rPr>
                <w:rFonts w:ascii="Arial" w:hAnsi="Arial" w:cs="Arial"/>
                <w:b/>
                <w:bCs/>
                <w:sz w:val="24"/>
                <w:szCs w:val="24"/>
              </w:rPr>
              <w:t>DATE OF ISSUE/PUBLISHING OF TENDER</w:t>
            </w:r>
          </w:p>
          <w:p w:rsidR="00966C47" w:rsidRPr="0089122A" w:rsidRDefault="00966C47" w:rsidP="0089122A">
            <w:pPr>
              <w:autoSpaceDE w:val="0"/>
              <w:autoSpaceDN w:val="0"/>
              <w:adjustRightInd w:val="0"/>
              <w:spacing w:after="0" w:line="240" w:lineRule="auto"/>
              <w:jc w:val="both"/>
              <w:rPr>
                <w:rFonts w:ascii="Arial" w:hAnsi="Arial" w:cs="Arial"/>
                <w:b/>
                <w:bCs/>
                <w:sz w:val="24"/>
                <w:szCs w:val="24"/>
              </w:rPr>
            </w:pPr>
          </w:p>
        </w:tc>
        <w:tc>
          <w:tcPr>
            <w:tcW w:w="2790" w:type="dxa"/>
          </w:tcPr>
          <w:p w:rsidR="00966C47" w:rsidRPr="0089122A" w:rsidRDefault="00235C80" w:rsidP="0089122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06.06.2014</w:t>
            </w:r>
          </w:p>
        </w:tc>
      </w:tr>
      <w:tr w:rsidR="00966C47" w:rsidRPr="0089122A">
        <w:tc>
          <w:tcPr>
            <w:tcW w:w="5850" w:type="dxa"/>
          </w:tcPr>
          <w:p w:rsidR="00966C47" w:rsidRPr="0089122A" w:rsidRDefault="00966C47" w:rsidP="0089122A">
            <w:pPr>
              <w:autoSpaceDE w:val="0"/>
              <w:autoSpaceDN w:val="0"/>
              <w:adjustRightInd w:val="0"/>
              <w:spacing w:after="0" w:line="240" w:lineRule="auto"/>
              <w:jc w:val="both"/>
              <w:rPr>
                <w:rFonts w:ascii="Arial" w:hAnsi="Arial" w:cs="Arial"/>
                <w:b/>
                <w:bCs/>
                <w:sz w:val="24"/>
                <w:szCs w:val="24"/>
              </w:rPr>
            </w:pPr>
            <w:r w:rsidRPr="0089122A">
              <w:rPr>
                <w:rFonts w:ascii="Arial" w:hAnsi="Arial" w:cs="Arial"/>
                <w:b/>
                <w:bCs/>
                <w:sz w:val="24"/>
                <w:szCs w:val="24"/>
              </w:rPr>
              <w:t>WEBSITE ADDRESS FROM WHERE THE TENDER CAN BE DOWNLOADED</w:t>
            </w:r>
          </w:p>
          <w:p w:rsidR="00966C47" w:rsidRPr="0089122A" w:rsidRDefault="00966C47" w:rsidP="0089122A">
            <w:pPr>
              <w:autoSpaceDE w:val="0"/>
              <w:autoSpaceDN w:val="0"/>
              <w:adjustRightInd w:val="0"/>
              <w:spacing w:after="0" w:line="240" w:lineRule="auto"/>
              <w:jc w:val="both"/>
              <w:rPr>
                <w:rFonts w:ascii="Arial" w:hAnsi="Arial" w:cs="Arial"/>
                <w:b/>
                <w:bCs/>
                <w:sz w:val="24"/>
                <w:szCs w:val="24"/>
              </w:rPr>
            </w:pPr>
          </w:p>
        </w:tc>
        <w:tc>
          <w:tcPr>
            <w:tcW w:w="2790" w:type="dxa"/>
          </w:tcPr>
          <w:p w:rsidR="00966C47" w:rsidRDefault="00235C80" w:rsidP="0089122A">
            <w:pPr>
              <w:autoSpaceDE w:val="0"/>
              <w:autoSpaceDN w:val="0"/>
              <w:adjustRightInd w:val="0"/>
              <w:spacing w:after="0" w:line="240" w:lineRule="auto"/>
              <w:jc w:val="both"/>
              <w:rPr>
                <w:rFonts w:ascii="Arial" w:hAnsi="Arial" w:cs="Arial"/>
                <w:b/>
                <w:bCs/>
                <w:sz w:val="24"/>
                <w:szCs w:val="24"/>
              </w:rPr>
            </w:pPr>
            <w:hyperlink r:id="rId7" w:history="1">
              <w:r w:rsidRPr="003F6E15">
                <w:rPr>
                  <w:rStyle w:val="Hyperlink"/>
                  <w:rFonts w:ascii="Arial" w:hAnsi="Arial" w:cs="Arial"/>
                  <w:b/>
                  <w:bCs/>
                  <w:sz w:val="24"/>
                  <w:szCs w:val="24"/>
                </w:rPr>
                <w:t>www.bhu.ac.in/tender</w:t>
              </w:r>
            </w:hyperlink>
          </w:p>
          <w:p w:rsidR="00235C80" w:rsidRDefault="00235C80" w:rsidP="00235C80">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&amp;</w:t>
            </w:r>
          </w:p>
          <w:p w:rsidR="00235C80" w:rsidRPr="0089122A" w:rsidRDefault="00235C80" w:rsidP="0089122A">
            <w:pPr>
              <w:autoSpaceDE w:val="0"/>
              <w:autoSpaceDN w:val="0"/>
              <w:adjustRightInd w:val="0"/>
              <w:spacing w:after="0" w:line="240" w:lineRule="auto"/>
              <w:jc w:val="both"/>
              <w:rPr>
                <w:rFonts w:ascii="Arial" w:hAnsi="Arial" w:cs="Arial"/>
                <w:b/>
                <w:bCs/>
                <w:sz w:val="24"/>
                <w:szCs w:val="24"/>
              </w:rPr>
            </w:pPr>
            <w:hyperlink r:id="rId8" w:history="1">
              <w:r w:rsidRPr="003F6E15">
                <w:rPr>
                  <w:rStyle w:val="Hyperlink"/>
                  <w:rFonts w:ascii="Arial" w:hAnsi="Arial" w:cs="Arial"/>
                  <w:b/>
                  <w:bCs/>
                  <w:sz w:val="24"/>
                  <w:szCs w:val="24"/>
                </w:rPr>
                <w:t>www.bhu.ac.in/ims</w:t>
              </w:r>
            </w:hyperlink>
            <w:r>
              <w:rPr>
                <w:rFonts w:ascii="Arial" w:hAnsi="Arial" w:cs="Arial"/>
                <w:b/>
                <w:bCs/>
                <w:sz w:val="24"/>
                <w:szCs w:val="24"/>
              </w:rPr>
              <w:t xml:space="preserve"> </w:t>
            </w:r>
          </w:p>
        </w:tc>
      </w:tr>
      <w:tr w:rsidR="00966C47" w:rsidRPr="0089122A">
        <w:tc>
          <w:tcPr>
            <w:tcW w:w="5850" w:type="dxa"/>
          </w:tcPr>
          <w:p w:rsidR="00966C47" w:rsidRPr="0089122A" w:rsidRDefault="00966C47" w:rsidP="0089122A">
            <w:pPr>
              <w:autoSpaceDE w:val="0"/>
              <w:autoSpaceDN w:val="0"/>
              <w:adjustRightInd w:val="0"/>
              <w:spacing w:after="0" w:line="240" w:lineRule="auto"/>
              <w:jc w:val="both"/>
              <w:rPr>
                <w:rFonts w:ascii="Arial" w:hAnsi="Arial" w:cs="Arial"/>
                <w:b/>
                <w:bCs/>
                <w:sz w:val="24"/>
                <w:szCs w:val="24"/>
              </w:rPr>
            </w:pPr>
            <w:r w:rsidRPr="0089122A">
              <w:rPr>
                <w:rFonts w:ascii="Arial" w:hAnsi="Arial" w:cs="Arial"/>
                <w:b/>
                <w:bCs/>
                <w:sz w:val="24"/>
                <w:szCs w:val="24"/>
              </w:rPr>
              <w:t xml:space="preserve">LAST DATE </w:t>
            </w:r>
            <w:r>
              <w:rPr>
                <w:rFonts w:ascii="Arial" w:hAnsi="Arial" w:cs="Arial"/>
                <w:b/>
                <w:bCs/>
                <w:sz w:val="24"/>
                <w:szCs w:val="24"/>
              </w:rPr>
              <w:t>and</w:t>
            </w:r>
            <w:r w:rsidRPr="0089122A">
              <w:rPr>
                <w:rFonts w:ascii="Arial" w:hAnsi="Arial" w:cs="Arial"/>
                <w:b/>
                <w:bCs/>
                <w:sz w:val="24"/>
                <w:szCs w:val="24"/>
              </w:rPr>
              <w:t xml:space="preserve"> TIME FOR SUBMISSION OF TENDER DOCUMENT </w:t>
            </w:r>
          </w:p>
          <w:p w:rsidR="00966C47" w:rsidRPr="0089122A" w:rsidRDefault="00966C47" w:rsidP="0089122A">
            <w:pPr>
              <w:autoSpaceDE w:val="0"/>
              <w:autoSpaceDN w:val="0"/>
              <w:adjustRightInd w:val="0"/>
              <w:spacing w:after="0" w:line="240" w:lineRule="auto"/>
              <w:jc w:val="both"/>
              <w:rPr>
                <w:rFonts w:ascii="Arial" w:hAnsi="Arial" w:cs="Arial"/>
                <w:b/>
                <w:bCs/>
                <w:sz w:val="24"/>
                <w:szCs w:val="24"/>
              </w:rPr>
            </w:pPr>
          </w:p>
        </w:tc>
        <w:tc>
          <w:tcPr>
            <w:tcW w:w="2790" w:type="dxa"/>
          </w:tcPr>
          <w:p w:rsidR="00966C47" w:rsidRDefault="00235C80" w:rsidP="0089122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30.06.2014 </w:t>
            </w:r>
          </w:p>
          <w:p w:rsidR="00235C80" w:rsidRPr="0089122A" w:rsidRDefault="00235C80" w:rsidP="0089122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Upto 04.00 PM</w:t>
            </w:r>
          </w:p>
        </w:tc>
      </w:tr>
      <w:tr w:rsidR="00966C47" w:rsidRPr="0089122A">
        <w:tc>
          <w:tcPr>
            <w:tcW w:w="5850" w:type="dxa"/>
          </w:tcPr>
          <w:p w:rsidR="00966C47" w:rsidRPr="0089122A" w:rsidRDefault="00966C47" w:rsidP="0089122A">
            <w:pPr>
              <w:autoSpaceDE w:val="0"/>
              <w:autoSpaceDN w:val="0"/>
              <w:adjustRightInd w:val="0"/>
              <w:spacing w:after="0" w:line="240" w:lineRule="auto"/>
              <w:jc w:val="both"/>
              <w:rPr>
                <w:rFonts w:ascii="Arial" w:hAnsi="Arial" w:cs="Arial"/>
                <w:b/>
                <w:bCs/>
                <w:sz w:val="24"/>
                <w:szCs w:val="24"/>
              </w:rPr>
            </w:pPr>
            <w:r w:rsidRPr="0089122A">
              <w:rPr>
                <w:rFonts w:ascii="Arial" w:hAnsi="Arial" w:cs="Arial"/>
                <w:b/>
                <w:bCs/>
                <w:sz w:val="24"/>
                <w:szCs w:val="24"/>
              </w:rPr>
              <w:t xml:space="preserve">DATE </w:t>
            </w:r>
            <w:r>
              <w:rPr>
                <w:rFonts w:ascii="Arial" w:hAnsi="Arial" w:cs="Arial"/>
                <w:b/>
                <w:bCs/>
                <w:sz w:val="24"/>
                <w:szCs w:val="24"/>
              </w:rPr>
              <w:t>and</w:t>
            </w:r>
            <w:r w:rsidRPr="0089122A">
              <w:rPr>
                <w:rFonts w:ascii="Arial" w:hAnsi="Arial" w:cs="Arial"/>
                <w:b/>
                <w:bCs/>
                <w:sz w:val="24"/>
                <w:szCs w:val="24"/>
              </w:rPr>
              <w:t xml:space="preserve"> TIME FOR OPENING OF TENDER (Technical Bid)</w:t>
            </w:r>
          </w:p>
        </w:tc>
        <w:tc>
          <w:tcPr>
            <w:tcW w:w="2790" w:type="dxa"/>
          </w:tcPr>
          <w:p w:rsidR="00966C47" w:rsidRPr="0089122A" w:rsidRDefault="00235C80" w:rsidP="0089122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02.07.2014 at 11.00AM</w:t>
            </w:r>
          </w:p>
        </w:tc>
      </w:tr>
      <w:tr w:rsidR="00966C47" w:rsidRPr="0089122A">
        <w:tc>
          <w:tcPr>
            <w:tcW w:w="5850" w:type="dxa"/>
          </w:tcPr>
          <w:p w:rsidR="00966C47" w:rsidRPr="0089122A" w:rsidRDefault="00966C47" w:rsidP="0089122A">
            <w:pPr>
              <w:autoSpaceDE w:val="0"/>
              <w:autoSpaceDN w:val="0"/>
              <w:adjustRightInd w:val="0"/>
              <w:spacing w:after="0" w:line="240" w:lineRule="auto"/>
              <w:jc w:val="both"/>
              <w:rPr>
                <w:rFonts w:ascii="Arial" w:hAnsi="Arial" w:cs="Arial"/>
                <w:b/>
                <w:bCs/>
                <w:sz w:val="24"/>
                <w:szCs w:val="24"/>
              </w:rPr>
            </w:pPr>
          </w:p>
          <w:p w:rsidR="00966C47" w:rsidRPr="0089122A" w:rsidRDefault="00966C47" w:rsidP="0089122A">
            <w:pPr>
              <w:autoSpaceDE w:val="0"/>
              <w:autoSpaceDN w:val="0"/>
              <w:adjustRightInd w:val="0"/>
              <w:spacing w:after="0" w:line="240" w:lineRule="auto"/>
              <w:jc w:val="both"/>
              <w:rPr>
                <w:rFonts w:ascii="Arial" w:hAnsi="Arial" w:cs="Arial"/>
                <w:b/>
                <w:bCs/>
                <w:sz w:val="24"/>
                <w:szCs w:val="24"/>
              </w:rPr>
            </w:pPr>
            <w:r w:rsidRPr="0089122A">
              <w:rPr>
                <w:rFonts w:ascii="Arial" w:hAnsi="Arial" w:cs="Arial"/>
                <w:b/>
                <w:bCs/>
                <w:sz w:val="24"/>
                <w:szCs w:val="24"/>
              </w:rPr>
              <w:t>TENDER OPENING VENUE</w:t>
            </w:r>
          </w:p>
        </w:tc>
        <w:tc>
          <w:tcPr>
            <w:tcW w:w="2790" w:type="dxa"/>
          </w:tcPr>
          <w:p w:rsidR="00235C80" w:rsidRDefault="00235C80" w:rsidP="0089122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Committee Room</w:t>
            </w:r>
          </w:p>
          <w:p w:rsidR="00966C47" w:rsidRPr="0089122A" w:rsidRDefault="00235C80" w:rsidP="0089122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IMS Directorate, IMS</w:t>
            </w:r>
          </w:p>
        </w:tc>
      </w:tr>
    </w:tbl>
    <w:p w:rsidR="00966C47" w:rsidRPr="0068122C" w:rsidRDefault="00966C47" w:rsidP="0072758E">
      <w:pPr>
        <w:autoSpaceDE w:val="0"/>
        <w:autoSpaceDN w:val="0"/>
        <w:adjustRightInd w:val="0"/>
        <w:spacing w:after="0" w:line="240" w:lineRule="auto"/>
        <w:ind w:left="3600"/>
        <w:jc w:val="both"/>
        <w:rPr>
          <w:rFonts w:ascii="Arial" w:hAnsi="Arial" w:cs="Arial"/>
          <w:b/>
          <w:bCs/>
          <w:sz w:val="24"/>
          <w:szCs w:val="24"/>
        </w:rPr>
      </w:pPr>
    </w:p>
    <w:p w:rsidR="00966C47" w:rsidRPr="0068122C" w:rsidRDefault="00966C47" w:rsidP="0072758E">
      <w:pPr>
        <w:autoSpaceDE w:val="0"/>
        <w:autoSpaceDN w:val="0"/>
        <w:adjustRightInd w:val="0"/>
        <w:spacing w:after="0" w:line="240" w:lineRule="auto"/>
        <w:jc w:val="both"/>
        <w:rPr>
          <w:rFonts w:ascii="Arial" w:hAnsi="Arial" w:cs="Arial"/>
          <w:b/>
          <w:bCs/>
          <w:sz w:val="24"/>
          <w:szCs w:val="24"/>
        </w:rPr>
      </w:pPr>
    </w:p>
    <w:p w:rsidR="00966C47" w:rsidRPr="0068122C" w:rsidRDefault="00966C47" w:rsidP="0072758E">
      <w:pPr>
        <w:autoSpaceDE w:val="0"/>
        <w:autoSpaceDN w:val="0"/>
        <w:adjustRightInd w:val="0"/>
        <w:spacing w:after="0" w:line="240" w:lineRule="auto"/>
        <w:jc w:val="both"/>
        <w:rPr>
          <w:rFonts w:ascii="Arial" w:hAnsi="Arial" w:cs="Arial"/>
          <w:b/>
          <w:bCs/>
          <w:sz w:val="24"/>
          <w:szCs w:val="24"/>
        </w:rPr>
      </w:pPr>
    </w:p>
    <w:p w:rsidR="00966C47" w:rsidRDefault="00966C47" w:rsidP="0072758E">
      <w:pPr>
        <w:autoSpaceDE w:val="0"/>
        <w:autoSpaceDN w:val="0"/>
        <w:adjustRightInd w:val="0"/>
        <w:spacing w:after="0" w:line="240" w:lineRule="auto"/>
        <w:jc w:val="both"/>
        <w:rPr>
          <w:rFonts w:ascii="Arial" w:hAnsi="Arial" w:cs="Arial"/>
          <w:b/>
          <w:bCs/>
          <w:sz w:val="24"/>
          <w:szCs w:val="24"/>
        </w:rPr>
      </w:pPr>
    </w:p>
    <w:p w:rsidR="00966C47" w:rsidRDefault="00966C47" w:rsidP="0072758E">
      <w:pPr>
        <w:autoSpaceDE w:val="0"/>
        <w:autoSpaceDN w:val="0"/>
        <w:adjustRightInd w:val="0"/>
        <w:spacing w:after="0" w:line="240" w:lineRule="auto"/>
        <w:jc w:val="both"/>
        <w:rPr>
          <w:rFonts w:ascii="Arial" w:hAnsi="Arial" w:cs="Arial"/>
          <w:b/>
          <w:bCs/>
          <w:sz w:val="24"/>
          <w:szCs w:val="24"/>
        </w:rPr>
      </w:pPr>
    </w:p>
    <w:p w:rsidR="00966C47" w:rsidRDefault="00966C47" w:rsidP="0072758E">
      <w:pPr>
        <w:autoSpaceDE w:val="0"/>
        <w:autoSpaceDN w:val="0"/>
        <w:adjustRightInd w:val="0"/>
        <w:spacing w:after="0" w:line="240" w:lineRule="auto"/>
        <w:ind w:left="6480" w:hanging="6480"/>
        <w:jc w:val="both"/>
        <w:rPr>
          <w:rFonts w:ascii="Arial" w:hAnsi="Arial" w:cs="Arial"/>
          <w:b/>
          <w:bCs/>
          <w:sz w:val="24"/>
          <w:szCs w:val="24"/>
        </w:rPr>
      </w:pPr>
    </w:p>
    <w:p w:rsidR="00966C47" w:rsidRDefault="00966C47" w:rsidP="0072758E">
      <w:pPr>
        <w:autoSpaceDE w:val="0"/>
        <w:autoSpaceDN w:val="0"/>
        <w:adjustRightInd w:val="0"/>
        <w:spacing w:after="0" w:line="240" w:lineRule="auto"/>
        <w:jc w:val="both"/>
        <w:rPr>
          <w:rFonts w:ascii="Arial" w:hAnsi="Arial" w:cs="Arial"/>
          <w:b/>
          <w:bCs/>
          <w:sz w:val="24"/>
          <w:szCs w:val="24"/>
        </w:rPr>
      </w:pPr>
    </w:p>
    <w:p w:rsidR="00966C47" w:rsidRPr="0068122C" w:rsidRDefault="00966C47" w:rsidP="0072758E">
      <w:pPr>
        <w:autoSpaceDE w:val="0"/>
        <w:autoSpaceDN w:val="0"/>
        <w:adjustRightInd w:val="0"/>
        <w:spacing w:after="0" w:line="240" w:lineRule="auto"/>
        <w:jc w:val="both"/>
        <w:rPr>
          <w:rFonts w:ascii="Arial" w:hAnsi="Arial" w:cs="Arial"/>
          <w:b/>
          <w:bCs/>
          <w:sz w:val="24"/>
          <w:szCs w:val="24"/>
        </w:rPr>
      </w:pPr>
    </w:p>
    <w:p w:rsidR="00966C47" w:rsidRPr="0068122C" w:rsidRDefault="00966C47" w:rsidP="0072758E">
      <w:pPr>
        <w:autoSpaceDE w:val="0"/>
        <w:autoSpaceDN w:val="0"/>
        <w:adjustRightInd w:val="0"/>
        <w:spacing w:after="0" w:line="240" w:lineRule="auto"/>
        <w:jc w:val="both"/>
        <w:rPr>
          <w:rFonts w:ascii="Arial" w:hAnsi="Arial" w:cs="Arial"/>
          <w:b/>
          <w:bCs/>
          <w:sz w:val="24"/>
          <w:szCs w:val="24"/>
        </w:rPr>
      </w:pPr>
    </w:p>
    <w:p w:rsidR="00966C47" w:rsidRDefault="00966C47" w:rsidP="0072758E">
      <w:pPr>
        <w:autoSpaceDE w:val="0"/>
        <w:autoSpaceDN w:val="0"/>
        <w:adjustRightInd w:val="0"/>
        <w:spacing w:after="0" w:line="240" w:lineRule="auto"/>
        <w:jc w:val="both"/>
        <w:rPr>
          <w:rFonts w:ascii="Arial" w:hAnsi="Arial" w:cs="Arial"/>
          <w:b/>
          <w:bCs/>
          <w:sz w:val="24"/>
          <w:szCs w:val="24"/>
        </w:rPr>
      </w:pPr>
    </w:p>
    <w:p w:rsidR="00966C47" w:rsidRDefault="00966C47" w:rsidP="0072758E">
      <w:pPr>
        <w:autoSpaceDE w:val="0"/>
        <w:autoSpaceDN w:val="0"/>
        <w:adjustRightInd w:val="0"/>
        <w:spacing w:after="0" w:line="240" w:lineRule="auto"/>
        <w:jc w:val="both"/>
        <w:rPr>
          <w:rFonts w:ascii="Arial" w:hAnsi="Arial" w:cs="Arial"/>
          <w:b/>
          <w:bCs/>
          <w:sz w:val="24"/>
          <w:szCs w:val="24"/>
        </w:rPr>
      </w:pPr>
    </w:p>
    <w:p w:rsidR="00966C47" w:rsidRDefault="00966C47" w:rsidP="0072758E">
      <w:pPr>
        <w:autoSpaceDE w:val="0"/>
        <w:autoSpaceDN w:val="0"/>
        <w:adjustRightInd w:val="0"/>
        <w:spacing w:after="0" w:line="240" w:lineRule="auto"/>
        <w:jc w:val="both"/>
        <w:rPr>
          <w:rFonts w:ascii="Arial" w:hAnsi="Arial" w:cs="Arial"/>
          <w:b/>
          <w:bCs/>
          <w:sz w:val="24"/>
          <w:szCs w:val="24"/>
        </w:rPr>
      </w:pPr>
    </w:p>
    <w:p w:rsidR="00966C47" w:rsidRDefault="00966C47" w:rsidP="0072758E">
      <w:pPr>
        <w:autoSpaceDE w:val="0"/>
        <w:autoSpaceDN w:val="0"/>
        <w:adjustRightInd w:val="0"/>
        <w:spacing w:after="0" w:line="240" w:lineRule="auto"/>
        <w:jc w:val="both"/>
        <w:rPr>
          <w:rFonts w:ascii="Arial" w:hAnsi="Arial" w:cs="Arial"/>
          <w:b/>
          <w:bCs/>
          <w:sz w:val="24"/>
          <w:szCs w:val="24"/>
        </w:rPr>
      </w:pPr>
    </w:p>
    <w:p w:rsidR="00966C47" w:rsidRDefault="00966C47" w:rsidP="0072758E">
      <w:pPr>
        <w:autoSpaceDE w:val="0"/>
        <w:autoSpaceDN w:val="0"/>
        <w:adjustRightInd w:val="0"/>
        <w:spacing w:after="0" w:line="240" w:lineRule="auto"/>
        <w:jc w:val="both"/>
        <w:rPr>
          <w:rFonts w:ascii="Arial" w:hAnsi="Arial" w:cs="Arial"/>
          <w:b/>
          <w:bCs/>
          <w:sz w:val="24"/>
          <w:szCs w:val="24"/>
        </w:rPr>
      </w:pPr>
    </w:p>
    <w:p w:rsidR="00966C47" w:rsidRPr="0068122C" w:rsidRDefault="00966C47" w:rsidP="0072758E">
      <w:pPr>
        <w:autoSpaceDE w:val="0"/>
        <w:autoSpaceDN w:val="0"/>
        <w:adjustRightInd w:val="0"/>
        <w:spacing w:after="0" w:line="240" w:lineRule="auto"/>
        <w:jc w:val="both"/>
        <w:rPr>
          <w:rFonts w:ascii="Arial" w:hAnsi="Arial" w:cs="Arial"/>
          <w:b/>
          <w:bCs/>
          <w:sz w:val="24"/>
          <w:szCs w:val="24"/>
        </w:rPr>
      </w:pPr>
    </w:p>
    <w:p w:rsidR="00966C47" w:rsidRPr="0068122C" w:rsidRDefault="00966C47" w:rsidP="0072758E">
      <w:pPr>
        <w:autoSpaceDE w:val="0"/>
        <w:autoSpaceDN w:val="0"/>
        <w:adjustRightInd w:val="0"/>
        <w:spacing w:after="0" w:line="240" w:lineRule="auto"/>
        <w:jc w:val="both"/>
        <w:rPr>
          <w:rFonts w:ascii="Arial" w:hAnsi="Arial" w:cs="Arial"/>
          <w:b/>
          <w:bCs/>
          <w:sz w:val="24"/>
          <w:szCs w:val="24"/>
        </w:rPr>
      </w:pPr>
    </w:p>
    <w:p w:rsidR="00966C47" w:rsidRPr="00053390" w:rsidRDefault="00966C47" w:rsidP="0072758E">
      <w:pPr>
        <w:autoSpaceDE w:val="0"/>
        <w:autoSpaceDN w:val="0"/>
        <w:adjustRightInd w:val="0"/>
        <w:spacing w:after="0" w:line="240" w:lineRule="auto"/>
        <w:jc w:val="both"/>
        <w:rPr>
          <w:rFonts w:ascii="Arial" w:hAnsi="Arial" w:cs="Arial"/>
          <w:b/>
          <w:bCs/>
          <w:sz w:val="24"/>
          <w:szCs w:val="24"/>
        </w:rPr>
      </w:pPr>
    </w:p>
    <w:p w:rsidR="00966C47" w:rsidRPr="00053390" w:rsidRDefault="00966C47" w:rsidP="0072758E">
      <w:pPr>
        <w:autoSpaceDE w:val="0"/>
        <w:autoSpaceDN w:val="0"/>
        <w:adjustRightInd w:val="0"/>
        <w:spacing w:after="0" w:line="240" w:lineRule="auto"/>
        <w:jc w:val="both"/>
        <w:rPr>
          <w:rFonts w:ascii="Arial" w:hAnsi="Arial" w:cs="Arial"/>
          <w:b/>
          <w:bCs/>
          <w:sz w:val="24"/>
          <w:szCs w:val="24"/>
          <w:u w:val="single"/>
        </w:rPr>
      </w:pPr>
      <w:r w:rsidRPr="00053390">
        <w:rPr>
          <w:rFonts w:ascii="Arial" w:hAnsi="Arial" w:cs="Arial"/>
          <w:b/>
          <w:bCs/>
          <w:sz w:val="24"/>
          <w:szCs w:val="24"/>
          <w:u w:val="single"/>
        </w:rPr>
        <w:lastRenderedPageBreak/>
        <w:t>“NOTICE INVITING TENDER FOR SETTING UP OF LABORATORY DIAGNOSTIC FACILITIES”</w:t>
      </w: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spacing w:after="0" w:line="240" w:lineRule="auto"/>
        <w:jc w:val="both"/>
        <w:rPr>
          <w:rFonts w:ascii="Arial Narrow" w:hAnsi="Arial Narrow" w:cs="Arial Narrow"/>
          <w:sz w:val="24"/>
          <w:szCs w:val="24"/>
        </w:rPr>
      </w:pPr>
      <w:r w:rsidRPr="00E7002C">
        <w:rPr>
          <w:rFonts w:ascii="Arial Narrow" w:hAnsi="Arial Narrow" w:cs="Arial Narrow"/>
          <w:b/>
          <w:bCs/>
          <w:sz w:val="24"/>
          <w:szCs w:val="24"/>
        </w:rPr>
        <w:t xml:space="preserve">1. </w:t>
      </w:r>
      <w:r w:rsidRPr="00E7002C">
        <w:rPr>
          <w:rFonts w:ascii="Arial Narrow" w:hAnsi="Arial Narrow" w:cs="Arial Narrow"/>
          <w:sz w:val="24"/>
          <w:szCs w:val="24"/>
        </w:rPr>
        <w:t xml:space="preserve">Banaras Hindu </w:t>
      </w:r>
      <w:r>
        <w:rPr>
          <w:rFonts w:ascii="Arial Narrow" w:hAnsi="Arial Narrow" w:cs="Arial Narrow"/>
          <w:sz w:val="24"/>
          <w:szCs w:val="24"/>
        </w:rPr>
        <w:t>University, Varanasi</w:t>
      </w:r>
      <w:r w:rsidRPr="00E7002C">
        <w:rPr>
          <w:rFonts w:ascii="Arial Narrow" w:hAnsi="Arial Narrow" w:cs="Arial Narrow"/>
          <w:sz w:val="24"/>
          <w:szCs w:val="24"/>
        </w:rPr>
        <w:t xml:space="preserve"> invites bids</w:t>
      </w:r>
      <w:r>
        <w:rPr>
          <w:rFonts w:ascii="Arial Narrow" w:hAnsi="Arial Narrow" w:cs="Arial Narrow"/>
          <w:sz w:val="24"/>
          <w:szCs w:val="24"/>
        </w:rPr>
        <w:t xml:space="preserve"> (Technical and Financial bids separately)</w:t>
      </w:r>
      <w:r w:rsidRPr="00E7002C">
        <w:rPr>
          <w:rFonts w:ascii="Arial Narrow" w:hAnsi="Arial Narrow" w:cs="Arial Narrow"/>
          <w:sz w:val="24"/>
          <w:szCs w:val="24"/>
        </w:rPr>
        <w:t xml:space="preserve"> from reputed, NABL </w:t>
      </w:r>
      <w:r>
        <w:rPr>
          <w:rFonts w:ascii="Arial Narrow" w:hAnsi="Arial Narrow" w:cs="Arial Narrow"/>
          <w:sz w:val="24"/>
          <w:szCs w:val="24"/>
        </w:rPr>
        <w:t>A</w:t>
      </w:r>
      <w:r w:rsidRPr="00E7002C">
        <w:rPr>
          <w:rFonts w:ascii="Arial Narrow" w:hAnsi="Arial Narrow" w:cs="Arial Narrow"/>
          <w:sz w:val="24"/>
          <w:szCs w:val="24"/>
        </w:rPr>
        <w:t>CCREDITED</w:t>
      </w:r>
      <w:r>
        <w:rPr>
          <w:rFonts w:ascii="Arial Narrow" w:hAnsi="Arial Narrow" w:cs="Arial Narrow"/>
          <w:sz w:val="24"/>
          <w:szCs w:val="24"/>
        </w:rPr>
        <w:t xml:space="preserve"> </w:t>
      </w:r>
      <w:r w:rsidRPr="00E7002C">
        <w:rPr>
          <w:rFonts w:ascii="Arial Narrow" w:hAnsi="Arial Narrow" w:cs="Arial Narrow"/>
          <w:sz w:val="24"/>
          <w:szCs w:val="24"/>
        </w:rPr>
        <w:t>LABORATORIES for OUTSOURCING OF LABORATORY INVESTIGATION SERVICES for the newly constructed TRAUMA CENTRE of the Institute</w:t>
      </w:r>
      <w:r>
        <w:rPr>
          <w:rFonts w:ascii="Arial Narrow" w:hAnsi="Arial Narrow" w:cs="Arial Narrow"/>
          <w:sz w:val="24"/>
          <w:szCs w:val="24"/>
        </w:rPr>
        <w:t xml:space="preserve"> of Medical Sciences, B.H.U</w:t>
      </w:r>
      <w:r w:rsidRPr="00E7002C">
        <w:rPr>
          <w:rFonts w:ascii="Arial Narrow" w:hAnsi="Arial Narrow" w:cs="Arial Narrow"/>
          <w:sz w:val="24"/>
          <w:szCs w:val="24"/>
        </w:rPr>
        <w:t xml:space="preserve">. </w:t>
      </w:r>
      <w:r>
        <w:rPr>
          <w:rFonts w:ascii="Arial Narrow" w:hAnsi="Arial Narrow" w:cs="Arial Narrow"/>
          <w:sz w:val="24"/>
          <w:szCs w:val="24"/>
        </w:rPr>
        <w:t xml:space="preserve">Interested parties having experience of ten years or more may </w:t>
      </w:r>
      <w:r w:rsidRPr="00E7002C">
        <w:rPr>
          <w:rFonts w:ascii="Arial Narrow" w:hAnsi="Arial Narrow" w:cs="Arial Narrow"/>
          <w:sz w:val="24"/>
          <w:szCs w:val="24"/>
        </w:rPr>
        <w:t xml:space="preserve">apply online </w:t>
      </w:r>
      <w:r>
        <w:rPr>
          <w:rFonts w:ascii="Arial Narrow" w:hAnsi="Arial Narrow" w:cs="Arial Narrow"/>
          <w:sz w:val="24"/>
          <w:szCs w:val="24"/>
        </w:rPr>
        <w:t>through e-procurement portal of Govt. of India</w:t>
      </w:r>
      <w:r w:rsidRPr="00E7002C">
        <w:rPr>
          <w:rFonts w:ascii="Arial Narrow" w:hAnsi="Arial Narrow" w:cs="Arial Narrow"/>
          <w:sz w:val="24"/>
          <w:szCs w:val="24"/>
        </w:rPr>
        <w:t>.</w:t>
      </w: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b/>
          <w:bCs/>
          <w:sz w:val="24"/>
          <w:szCs w:val="24"/>
        </w:rPr>
        <w:t xml:space="preserve">2. </w:t>
      </w:r>
      <w:r w:rsidRPr="00E7002C">
        <w:rPr>
          <w:rFonts w:ascii="Arial Narrow" w:hAnsi="Arial Narrow" w:cs="Arial Narrow"/>
          <w:sz w:val="24"/>
          <w:szCs w:val="24"/>
        </w:rPr>
        <w:t xml:space="preserve">Complete Tender Document may be downloaded from the website of BHU, </w:t>
      </w:r>
      <w:r>
        <w:rPr>
          <w:rFonts w:ascii="Arial Narrow" w:hAnsi="Arial Narrow" w:cs="Arial Narrow"/>
          <w:sz w:val="24"/>
          <w:szCs w:val="24"/>
        </w:rPr>
        <w:t>Varanasi (www.bhu.ac.in)</w:t>
      </w:r>
      <w:r w:rsidRPr="00E7002C">
        <w:rPr>
          <w:rFonts w:ascii="Arial Narrow" w:hAnsi="Arial Narrow" w:cs="Arial Narrow"/>
          <w:sz w:val="24"/>
          <w:szCs w:val="24"/>
        </w:rPr>
        <w:t xml:space="preserve">    till </w:t>
      </w:r>
      <w:r w:rsidR="00235C80">
        <w:rPr>
          <w:rFonts w:ascii="Arial Narrow" w:hAnsi="Arial Narrow" w:cs="Arial Narrow"/>
          <w:sz w:val="24"/>
          <w:szCs w:val="24"/>
        </w:rPr>
        <w:t>30.06.2014</w:t>
      </w:r>
      <w:r w:rsidRPr="00E7002C">
        <w:rPr>
          <w:rFonts w:ascii="Arial Narrow" w:hAnsi="Arial Narrow" w:cs="Arial Narrow"/>
          <w:sz w:val="24"/>
          <w:szCs w:val="24"/>
        </w:rPr>
        <w:t xml:space="preserve"> up to </w:t>
      </w:r>
      <w:r w:rsidR="00235C80">
        <w:rPr>
          <w:rFonts w:ascii="Arial Narrow" w:hAnsi="Arial Narrow" w:cs="Arial Narrow"/>
          <w:sz w:val="24"/>
          <w:szCs w:val="24"/>
        </w:rPr>
        <w:t>04.00 PM</w:t>
      </w:r>
      <w:r w:rsidRPr="00E7002C">
        <w:rPr>
          <w:rFonts w:ascii="Arial Narrow" w:hAnsi="Arial Narrow" w:cs="Arial Narrow"/>
          <w:sz w:val="24"/>
          <w:szCs w:val="24"/>
        </w:rPr>
        <w:t xml:space="preserve">.  </w:t>
      </w: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3. Any future clarification and / or corrigendum</w:t>
      </w:r>
      <w:r w:rsidRPr="00E7002C">
        <w:rPr>
          <w:rFonts w:ascii="Arial Narrow" w:hAnsi="Arial Narrow" w:cs="Arial Narrow"/>
          <w:sz w:val="24"/>
          <w:szCs w:val="24"/>
        </w:rPr>
        <w:t xml:space="preserve"> shall be communicated by the Administrative Officer through the website </w:t>
      </w:r>
      <w:hyperlink r:id="rId9" w:history="1">
        <w:r w:rsidRPr="00E7002C">
          <w:rPr>
            <w:rFonts w:ascii="Arial Narrow" w:hAnsi="Arial Narrow" w:cs="Arial Narrow"/>
            <w:sz w:val="24"/>
            <w:szCs w:val="24"/>
          </w:rPr>
          <w:t>www.bhu.ac.in</w:t>
        </w:r>
      </w:hyperlink>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Default="00966C47" w:rsidP="0072758E">
      <w:pPr>
        <w:autoSpaceDE w:val="0"/>
        <w:autoSpaceDN w:val="0"/>
        <w:adjustRightInd w:val="0"/>
        <w:spacing w:after="0" w:line="240" w:lineRule="auto"/>
        <w:jc w:val="both"/>
        <w:rPr>
          <w:rFonts w:ascii="Arial Narrow" w:hAnsi="Arial Narrow" w:cs="Arial Narrow"/>
          <w:color w:val="000000"/>
          <w:sz w:val="24"/>
          <w:szCs w:val="24"/>
          <w:lang w:val="en-US"/>
        </w:rPr>
      </w:pPr>
      <w:r w:rsidRPr="00E7002C">
        <w:rPr>
          <w:rFonts w:ascii="Arial Narrow" w:hAnsi="Arial Narrow" w:cs="Arial Narrow"/>
          <w:sz w:val="24"/>
          <w:szCs w:val="24"/>
        </w:rPr>
        <w:t xml:space="preserve">4. </w:t>
      </w:r>
      <w:r w:rsidRPr="00E7002C">
        <w:rPr>
          <w:rFonts w:ascii="Arial Narrow" w:hAnsi="Arial Narrow" w:cs="Arial Narrow"/>
          <w:color w:val="000000"/>
          <w:sz w:val="24"/>
          <w:szCs w:val="24"/>
          <w:lang w:val="en-US"/>
        </w:rPr>
        <w:t xml:space="preserve">The Technical Bids will be opened as per the bidding schedule </w:t>
      </w:r>
      <w:r>
        <w:rPr>
          <w:rFonts w:ascii="Arial Narrow" w:hAnsi="Arial Narrow" w:cs="Arial Narrow"/>
          <w:color w:val="000000"/>
          <w:sz w:val="24"/>
          <w:szCs w:val="24"/>
          <w:lang w:val="en-US"/>
        </w:rPr>
        <w:t>of the</w:t>
      </w:r>
      <w:r w:rsidRPr="00E7002C">
        <w:rPr>
          <w:rFonts w:ascii="Arial Narrow" w:hAnsi="Arial Narrow" w:cs="Arial Narrow"/>
          <w:color w:val="000000"/>
          <w:sz w:val="24"/>
          <w:szCs w:val="24"/>
          <w:lang w:val="en-US"/>
        </w:rPr>
        <w:t xml:space="preserve"> tender document</w:t>
      </w:r>
      <w:r w:rsidR="00235C80">
        <w:rPr>
          <w:rFonts w:ascii="Arial Narrow" w:hAnsi="Arial Narrow" w:cs="Arial Narrow"/>
          <w:color w:val="000000"/>
          <w:sz w:val="24"/>
          <w:szCs w:val="24"/>
          <w:lang w:val="en-US"/>
        </w:rPr>
        <w:t>.</w:t>
      </w:r>
    </w:p>
    <w:p w:rsidR="00235C80" w:rsidRPr="00E7002C" w:rsidRDefault="00235C80" w:rsidP="0072758E">
      <w:pPr>
        <w:autoSpaceDE w:val="0"/>
        <w:autoSpaceDN w:val="0"/>
        <w:adjustRightInd w:val="0"/>
        <w:spacing w:after="0" w:line="240" w:lineRule="auto"/>
        <w:jc w:val="both"/>
        <w:rPr>
          <w:rFonts w:ascii="Arial Narrow" w:hAnsi="Arial Narrow" w:cs="Arial Narrow"/>
          <w:color w:val="000000"/>
          <w:sz w:val="24"/>
          <w:szCs w:val="24"/>
          <w:lang w:val="en-US"/>
        </w:rPr>
      </w:pPr>
    </w:p>
    <w:p w:rsidR="00966C47" w:rsidRPr="00E7002C" w:rsidRDefault="00966C47" w:rsidP="0072758E">
      <w:pPr>
        <w:autoSpaceDE w:val="0"/>
        <w:autoSpaceDN w:val="0"/>
        <w:adjustRightInd w:val="0"/>
        <w:spacing w:after="0" w:line="240" w:lineRule="auto"/>
        <w:jc w:val="both"/>
        <w:rPr>
          <w:rFonts w:ascii="Arial Narrow" w:hAnsi="Arial Narrow" w:cs="Arial Narrow"/>
          <w:color w:val="000000"/>
          <w:sz w:val="24"/>
          <w:szCs w:val="24"/>
          <w:lang w:val="en-US"/>
        </w:rPr>
      </w:pPr>
      <w:r w:rsidRPr="00E7002C">
        <w:rPr>
          <w:rFonts w:ascii="Arial Narrow" w:hAnsi="Arial Narrow" w:cs="Arial Narrow"/>
          <w:color w:val="000000"/>
          <w:sz w:val="24"/>
          <w:szCs w:val="24"/>
          <w:lang w:val="en-US"/>
        </w:rPr>
        <w:t>The Technical bids will be scrutinized by the Technical Evaluation Committees.</w:t>
      </w:r>
      <w:r>
        <w:rPr>
          <w:rFonts w:ascii="Arial Narrow" w:hAnsi="Arial Narrow" w:cs="Arial Narrow"/>
          <w:color w:val="000000"/>
          <w:sz w:val="24"/>
          <w:szCs w:val="24"/>
          <w:lang w:val="en-US"/>
        </w:rPr>
        <w:t xml:space="preserve"> Th</w:t>
      </w:r>
      <w:r w:rsidRPr="00E7002C">
        <w:rPr>
          <w:rFonts w:ascii="Arial Narrow" w:hAnsi="Arial Narrow" w:cs="Arial Narrow"/>
          <w:color w:val="000000"/>
          <w:sz w:val="24"/>
          <w:szCs w:val="24"/>
          <w:lang w:val="en-US"/>
        </w:rPr>
        <w:t>e Bidders found</w:t>
      </w:r>
      <w:r>
        <w:rPr>
          <w:rFonts w:ascii="Arial Narrow" w:hAnsi="Arial Narrow" w:cs="Arial Narrow"/>
          <w:color w:val="000000"/>
          <w:sz w:val="24"/>
          <w:szCs w:val="24"/>
          <w:lang w:val="en-US"/>
        </w:rPr>
        <w:t xml:space="preserve"> eligible and</w:t>
      </w:r>
      <w:r w:rsidRPr="00E7002C">
        <w:rPr>
          <w:rFonts w:ascii="Arial Narrow" w:hAnsi="Arial Narrow" w:cs="Arial Narrow"/>
          <w:color w:val="000000"/>
          <w:sz w:val="24"/>
          <w:szCs w:val="24"/>
          <w:lang w:val="en-US"/>
        </w:rPr>
        <w:t xml:space="preserve"> satisfying the criteria </w:t>
      </w:r>
      <w:r>
        <w:rPr>
          <w:rFonts w:ascii="Arial Narrow" w:hAnsi="Arial Narrow" w:cs="Arial Narrow"/>
          <w:color w:val="000000"/>
          <w:sz w:val="24"/>
          <w:szCs w:val="24"/>
          <w:lang w:val="en-US"/>
        </w:rPr>
        <w:t xml:space="preserve">of </w:t>
      </w:r>
      <w:r w:rsidRPr="00E7002C">
        <w:rPr>
          <w:rFonts w:ascii="Arial Narrow" w:hAnsi="Arial Narrow" w:cs="Arial Narrow"/>
          <w:color w:val="000000"/>
          <w:sz w:val="24"/>
          <w:szCs w:val="24"/>
          <w:lang w:val="en-US"/>
        </w:rPr>
        <w:t>technical evaluation will only</w:t>
      </w:r>
      <w:r>
        <w:rPr>
          <w:rFonts w:ascii="Arial Narrow" w:hAnsi="Arial Narrow" w:cs="Arial Narrow"/>
          <w:color w:val="000000"/>
          <w:sz w:val="24"/>
          <w:szCs w:val="24"/>
          <w:lang w:val="en-US"/>
        </w:rPr>
        <w:t xml:space="preserve"> </w:t>
      </w:r>
      <w:r w:rsidRPr="00E7002C">
        <w:rPr>
          <w:rFonts w:ascii="Arial Narrow" w:hAnsi="Arial Narrow" w:cs="Arial Narrow"/>
          <w:color w:val="000000"/>
          <w:sz w:val="24"/>
          <w:szCs w:val="24"/>
          <w:lang w:val="en-US"/>
        </w:rPr>
        <w:t xml:space="preserve">be eligible to be present at the time </w:t>
      </w:r>
      <w:r>
        <w:rPr>
          <w:rFonts w:ascii="Arial Narrow" w:hAnsi="Arial Narrow" w:cs="Arial Narrow"/>
          <w:color w:val="000000"/>
          <w:sz w:val="24"/>
          <w:szCs w:val="24"/>
          <w:lang w:val="en-US"/>
        </w:rPr>
        <w:t xml:space="preserve">of </w:t>
      </w:r>
      <w:r w:rsidRPr="00E7002C">
        <w:rPr>
          <w:rFonts w:ascii="Arial Narrow" w:hAnsi="Arial Narrow" w:cs="Arial Narrow"/>
          <w:color w:val="000000"/>
          <w:sz w:val="24"/>
          <w:szCs w:val="24"/>
          <w:lang w:val="en-US"/>
        </w:rPr>
        <w:t xml:space="preserve">opening of </w:t>
      </w:r>
      <w:r>
        <w:rPr>
          <w:rFonts w:ascii="Arial Narrow" w:hAnsi="Arial Narrow" w:cs="Arial Narrow"/>
          <w:color w:val="000000"/>
          <w:sz w:val="24"/>
          <w:szCs w:val="24"/>
          <w:lang w:val="en-US"/>
        </w:rPr>
        <w:t>Financial Bid</w:t>
      </w:r>
      <w:r w:rsidRPr="00E7002C">
        <w:rPr>
          <w:rFonts w:ascii="Arial Narrow" w:hAnsi="Arial Narrow" w:cs="Arial Narrow"/>
          <w:color w:val="000000"/>
          <w:sz w:val="24"/>
          <w:szCs w:val="24"/>
          <w:lang w:val="en-US"/>
        </w:rPr>
        <w:t>.</w:t>
      </w:r>
    </w:p>
    <w:p w:rsidR="00966C47" w:rsidRPr="00053390" w:rsidRDefault="00966C47" w:rsidP="0072758E">
      <w:pPr>
        <w:autoSpaceDE w:val="0"/>
        <w:autoSpaceDN w:val="0"/>
        <w:adjustRightInd w:val="0"/>
        <w:spacing w:after="0" w:line="240" w:lineRule="auto"/>
        <w:jc w:val="both"/>
        <w:rPr>
          <w:rFonts w:ascii="Arial" w:hAnsi="Arial" w:cs="Arial"/>
          <w:sz w:val="24"/>
          <w:szCs w:val="24"/>
        </w:rPr>
      </w:pPr>
    </w:p>
    <w:p w:rsidR="00966C47" w:rsidRDefault="00966C47" w:rsidP="0072758E">
      <w:pPr>
        <w:autoSpaceDE w:val="0"/>
        <w:autoSpaceDN w:val="0"/>
        <w:adjustRightInd w:val="0"/>
        <w:spacing w:after="0" w:line="240" w:lineRule="auto"/>
        <w:jc w:val="both"/>
        <w:rPr>
          <w:rFonts w:ascii="Arial" w:hAnsi="Arial" w:cs="Arial"/>
          <w:sz w:val="24"/>
          <w:szCs w:val="24"/>
        </w:rPr>
      </w:pPr>
    </w:p>
    <w:p w:rsidR="00966C47" w:rsidRPr="00053390" w:rsidRDefault="00966C47" w:rsidP="0072758E">
      <w:pPr>
        <w:autoSpaceDE w:val="0"/>
        <w:autoSpaceDN w:val="0"/>
        <w:adjustRightInd w:val="0"/>
        <w:spacing w:after="0" w:line="240" w:lineRule="auto"/>
        <w:jc w:val="both"/>
        <w:rPr>
          <w:rFonts w:ascii="Arial" w:hAnsi="Arial" w:cs="Arial"/>
          <w:sz w:val="24"/>
          <w:szCs w:val="24"/>
        </w:rPr>
      </w:pPr>
    </w:p>
    <w:p w:rsidR="00966C47" w:rsidRDefault="00966C47" w:rsidP="0072758E">
      <w:pPr>
        <w:autoSpaceDE w:val="0"/>
        <w:autoSpaceDN w:val="0"/>
        <w:adjustRightInd w:val="0"/>
        <w:spacing w:after="0" w:line="240" w:lineRule="auto"/>
        <w:jc w:val="both"/>
        <w:rPr>
          <w:rFonts w:ascii="Arial" w:hAnsi="Arial" w:cs="Arial"/>
          <w:sz w:val="24"/>
          <w:szCs w:val="24"/>
        </w:rPr>
      </w:pPr>
    </w:p>
    <w:p w:rsidR="00966C47" w:rsidRDefault="00966C47" w:rsidP="0072758E">
      <w:pPr>
        <w:autoSpaceDE w:val="0"/>
        <w:autoSpaceDN w:val="0"/>
        <w:adjustRightInd w:val="0"/>
        <w:spacing w:after="0" w:line="240" w:lineRule="auto"/>
        <w:jc w:val="both"/>
        <w:rPr>
          <w:rFonts w:ascii="Arial" w:hAnsi="Arial" w:cs="Arial"/>
          <w:sz w:val="24"/>
          <w:szCs w:val="24"/>
        </w:rPr>
      </w:pPr>
    </w:p>
    <w:p w:rsidR="00966C47" w:rsidRDefault="00966C47" w:rsidP="0072758E">
      <w:pPr>
        <w:autoSpaceDE w:val="0"/>
        <w:autoSpaceDN w:val="0"/>
        <w:adjustRightInd w:val="0"/>
        <w:spacing w:after="0" w:line="240" w:lineRule="auto"/>
        <w:jc w:val="both"/>
        <w:rPr>
          <w:rFonts w:ascii="Arial" w:hAnsi="Arial" w:cs="Arial"/>
          <w:sz w:val="24"/>
          <w:szCs w:val="24"/>
        </w:rPr>
      </w:pPr>
    </w:p>
    <w:p w:rsidR="00966C47" w:rsidRDefault="00966C47" w:rsidP="0072758E">
      <w:pPr>
        <w:autoSpaceDE w:val="0"/>
        <w:autoSpaceDN w:val="0"/>
        <w:adjustRightInd w:val="0"/>
        <w:spacing w:after="0" w:line="240" w:lineRule="auto"/>
        <w:jc w:val="both"/>
        <w:rPr>
          <w:rFonts w:ascii="Arial" w:hAnsi="Arial" w:cs="Arial"/>
          <w:sz w:val="24"/>
          <w:szCs w:val="24"/>
        </w:rPr>
      </w:pPr>
    </w:p>
    <w:p w:rsidR="00966C47" w:rsidRDefault="00966C47" w:rsidP="0072758E">
      <w:pPr>
        <w:autoSpaceDE w:val="0"/>
        <w:autoSpaceDN w:val="0"/>
        <w:adjustRightInd w:val="0"/>
        <w:spacing w:after="0" w:line="240" w:lineRule="auto"/>
        <w:jc w:val="both"/>
        <w:rPr>
          <w:rFonts w:ascii="Arial" w:hAnsi="Arial" w:cs="Arial"/>
          <w:sz w:val="24"/>
          <w:szCs w:val="24"/>
        </w:rPr>
      </w:pPr>
    </w:p>
    <w:p w:rsidR="00966C47" w:rsidRDefault="00966C47" w:rsidP="0072758E">
      <w:pPr>
        <w:autoSpaceDE w:val="0"/>
        <w:autoSpaceDN w:val="0"/>
        <w:adjustRightInd w:val="0"/>
        <w:spacing w:after="0" w:line="240" w:lineRule="auto"/>
        <w:jc w:val="both"/>
        <w:rPr>
          <w:rFonts w:ascii="Arial" w:hAnsi="Arial" w:cs="Arial"/>
          <w:sz w:val="24"/>
          <w:szCs w:val="24"/>
        </w:rPr>
      </w:pPr>
    </w:p>
    <w:p w:rsidR="00966C47" w:rsidRDefault="00966C47" w:rsidP="0072758E">
      <w:pPr>
        <w:autoSpaceDE w:val="0"/>
        <w:autoSpaceDN w:val="0"/>
        <w:adjustRightInd w:val="0"/>
        <w:spacing w:after="0" w:line="240" w:lineRule="auto"/>
        <w:jc w:val="both"/>
        <w:rPr>
          <w:rFonts w:ascii="Arial" w:hAnsi="Arial" w:cs="Arial"/>
          <w:sz w:val="24"/>
          <w:szCs w:val="24"/>
        </w:rPr>
      </w:pPr>
    </w:p>
    <w:p w:rsidR="00966C47" w:rsidRDefault="00966C47" w:rsidP="0072758E">
      <w:pPr>
        <w:autoSpaceDE w:val="0"/>
        <w:autoSpaceDN w:val="0"/>
        <w:adjustRightInd w:val="0"/>
        <w:spacing w:after="0" w:line="240" w:lineRule="auto"/>
        <w:jc w:val="both"/>
        <w:rPr>
          <w:rFonts w:ascii="Arial" w:hAnsi="Arial" w:cs="Arial"/>
          <w:sz w:val="24"/>
          <w:szCs w:val="24"/>
        </w:rPr>
      </w:pPr>
    </w:p>
    <w:p w:rsidR="00966C47" w:rsidRDefault="00966C47" w:rsidP="0072758E">
      <w:pPr>
        <w:autoSpaceDE w:val="0"/>
        <w:autoSpaceDN w:val="0"/>
        <w:adjustRightInd w:val="0"/>
        <w:spacing w:after="0" w:line="240" w:lineRule="auto"/>
        <w:jc w:val="both"/>
        <w:rPr>
          <w:rFonts w:ascii="Arial" w:hAnsi="Arial" w:cs="Arial"/>
          <w:sz w:val="24"/>
          <w:szCs w:val="24"/>
        </w:rPr>
      </w:pPr>
    </w:p>
    <w:p w:rsidR="00966C47" w:rsidRDefault="00966C47" w:rsidP="0072758E">
      <w:pPr>
        <w:autoSpaceDE w:val="0"/>
        <w:autoSpaceDN w:val="0"/>
        <w:adjustRightInd w:val="0"/>
        <w:spacing w:after="0" w:line="240" w:lineRule="auto"/>
        <w:jc w:val="both"/>
        <w:rPr>
          <w:rFonts w:ascii="Arial" w:hAnsi="Arial" w:cs="Arial"/>
          <w:sz w:val="24"/>
          <w:szCs w:val="24"/>
        </w:rPr>
      </w:pPr>
    </w:p>
    <w:p w:rsidR="00966C47" w:rsidRDefault="00966C47" w:rsidP="0072758E">
      <w:pPr>
        <w:autoSpaceDE w:val="0"/>
        <w:autoSpaceDN w:val="0"/>
        <w:adjustRightInd w:val="0"/>
        <w:spacing w:after="0" w:line="240" w:lineRule="auto"/>
        <w:jc w:val="both"/>
        <w:rPr>
          <w:rFonts w:ascii="Arial" w:hAnsi="Arial" w:cs="Arial"/>
          <w:sz w:val="24"/>
          <w:szCs w:val="24"/>
        </w:rPr>
      </w:pPr>
    </w:p>
    <w:p w:rsidR="00966C47" w:rsidRDefault="00966C47" w:rsidP="0072758E">
      <w:pPr>
        <w:autoSpaceDE w:val="0"/>
        <w:autoSpaceDN w:val="0"/>
        <w:adjustRightInd w:val="0"/>
        <w:spacing w:after="0" w:line="240" w:lineRule="auto"/>
        <w:jc w:val="both"/>
        <w:rPr>
          <w:rFonts w:ascii="Arial" w:hAnsi="Arial" w:cs="Arial"/>
          <w:sz w:val="24"/>
          <w:szCs w:val="24"/>
        </w:rPr>
      </w:pPr>
    </w:p>
    <w:p w:rsidR="00966C47" w:rsidRDefault="00966C47" w:rsidP="0072758E">
      <w:pPr>
        <w:autoSpaceDE w:val="0"/>
        <w:autoSpaceDN w:val="0"/>
        <w:adjustRightInd w:val="0"/>
        <w:spacing w:after="0" w:line="240" w:lineRule="auto"/>
        <w:jc w:val="both"/>
        <w:rPr>
          <w:rFonts w:ascii="Arial" w:hAnsi="Arial" w:cs="Arial"/>
          <w:sz w:val="24"/>
          <w:szCs w:val="24"/>
        </w:rPr>
      </w:pPr>
    </w:p>
    <w:p w:rsidR="00966C47" w:rsidRDefault="00966C47" w:rsidP="0072758E">
      <w:pPr>
        <w:autoSpaceDE w:val="0"/>
        <w:autoSpaceDN w:val="0"/>
        <w:adjustRightInd w:val="0"/>
        <w:spacing w:after="0" w:line="240" w:lineRule="auto"/>
        <w:jc w:val="both"/>
        <w:rPr>
          <w:rFonts w:ascii="Arial" w:hAnsi="Arial" w:cs="Arial"/>
          <w:sz w:val="24"/>
          <w:szCs w:val="24"/>
        </w:rPr>
      </w:pPr>
    </w:p>
    <w:p w:rsidR="00966C47" w:rsidRDefault="00966C47" w:rsidP="0072758E">
      <w:pPr>
        <w:autoSpaceDE w:val="0"/>
        <w:autoSpaceDN w:val="0"/>
        <w:adjustRightInd w:val="0"/>
        <w:spacing w:after="0" w:line="240" w:lineRule="auto"/>
        <w:jc w:val="both"/>
        <w:rPr>
          <w:rFonts w:ascii="Arial" w:hAnsi="Arial" w:cs="Arial"/>
          <w:sz w:val="24"/>
          <w:szCs w:val="24"/>
        </w:rPr>
      </w:pPr>
    </w:p>
    <w:p w:rsidR="00966C47" w:rsidRPr="00053390" w:rsidRDefault="00966C47" w:rsidP="0072758E">
      <w:pPr>
        <w:autoSpaceDE w:val="0"/>
        <w:autoSpaceDN w:val="0"/>
        <w:adjustRightInd w:val="0"/>
        <w:spacing w:after="0" w:line="240" w:lineRule="auto"/>
        <w:jc w:val="both"/>
        <w:rPr>
          <w:rFonts w:ascii="Arial" w:hAnsi="Arial" w:cs="Arial"/>
          <w:sz w:val="24"/>
          <w:szCs w:val="24"/>
        </w:rPr>
      </w:pPr>
    </w:p>
    <w:p w:rsidR="00966C47" w:rsidRDefault="00966C47" w:rsidP="0072758E">
      <w:pPr>
        <w:autoSpaceDE w:val="0"/>
        <w:autoSpaceDN w:val="0"/>
        <w:adjustRightInd w:val="0"/>
        <w:spacing w:after="0" w:line="240" w:lineRule="auto"/>
        <w:jc w:val="both"/>
        <w:rPr>
          <w:rFonts w:ascii="Arial" w:hAnsi="Arial" w:cs="Arial"/>
          <w:b/>
          <w:bCs/>
          <w:sz w:val="24"/>
          <w:szCs w:val="24"/>
          <w:u w:val="single"/>
        </w:rPr>
      </w:pPr>
    </w:p>
    <w:p w:rsidR="00966C47" w:rsidRDefault="00966C47" w:rsidP="0072758E">
      <w:pPr>
        <w:autoSpaceDE w:val="0"/>
        <w:autoSpaceDN w:val="0"/>
        <w:adjustRightInd w:val="0"/>
        <w:spacing w:after="0" w:line="240" w:lineRule="auto"/>
        <w:jc w:val="both"/>
        <w:rPr>
          <w:rFonts w:ascii="Arial" w:hAnsi="Arial" w:cs="Arial"/>
          <w:b/>
          <w:bCs/>
          <w:sz w:val="24"/>
          <w:szCs w:val="24"/>
          <w:u w:val="single"/>
        </w:rPr>
      </w:pPr>
    </w:p>
    <w:p w:rsidR="00966C47" w:rsidRDefault="00966C47" w:rsidP="0072758E">
      <w:pPr>
        <w:autoSpaceDE w:val="0"/>
        <w:autoSpaceDN w:val="0"/>
        <w:adjustRightInd w:val="0"/>
        <w:spacing w:after="0" w:line="240" w:lineRule="auto"/>
        <w:jc w:val="both"/>
        <w:rPr>
          <w:rFonts w:ascii="Arial" w:hAnsi="Arial" w:cs="Arial"/>
          <w:b/>
          <w:bCs/>
          <w:sz w:val="24"/>
          <w:szCs w:val="24"/>
          <w:u w:val="single"/>
        </w:rPr>
      </w:pPr>
    </w:p>
    <w:p w:rsidR="00966C47" w:rsidRDefault="00966C47" w:rsidP="0072758E">
      <w:pPr>
        <w:autoSpaceDE w:val="0"/>
        <w:autoSpaceDN w:val="0"/>
        <w:adjustRightInd w:val="0"/>
        <w:spacing w:after="0" w:line="240" w:lineRule="auto"/>
        <w:jc w:val="both"/>
        <w:rPr>
          <w:rFonts w:ascii="Arial" w:hAnsi="Arial" w:cs="Arial"/>
          <w:b/>
          <w:bCs/>
          <w:sz w:val="24"/>
          <w:szCs w:val="24"/>
          <w:u w:val="single"/>
        </w:rPr>
      </w:pPr>
    </w:p>
    <w:p w:rsidR="00966C47" w:rsidRDefault="00966C47" w:rsidP="0072758E">
      <w:pPr>
        <w:autoSpaceDE w:val="0"/>
        <w:autoSpaceDN w:val="0"/>
        <w:adjustRightInd w:val="0"/>
        <w:spacing w:after="0" w:line="240" w:lineRule="auto"/>
        <w:jc w:val="both"/>
        <w:rPr>
          <w:rFonts w:ascii="Arial" w:hAnsi="Arial" w:cs="Arial"/>
          <w:b/>
          <w:bCs/>
          <w:sz w:val="24"/>
          <w:szCs w:val="24"/>
          <w:u w:val="single"/>
        </w:rPr>
      </w:pPr>
    </w:p>
    <w:p w:rsidR="00966C47" w:rsidRDefault="00966C47" w:rsidP="0072758E">
      <w:pPr>
        <w:autoSpaceDE w:val="0"/>
        <w:autoSpaceDN w:val="0"/>
        <w:adjustRightInd w:val="0"/>
        <w:spacing w:after="0" w:line="240" w:lineRule="auto"/>
        <w:jc w:val="both"/>
        <w:rPr>
          <w:rFonts w:ascii="Arial" w:hAnsi="Arial" w:cs="Arial"/>
          <w:b/>
          <w:bCs/>
          <w:sz w:val="24"/>
          <w:szCs w:val="24"/>
          <w:u w:val="single"/>
        </w:rPr>
      </w:pPr>
    </w:p>
    <w:p w:rsidR="00966C47" w:rsidRDefault="00966C47" w:rsidP="0072758E">
      <w:pPr>
        <w:autoSpaceDE w:val="0"/>
        <w:autoSpaceDN w:val="0"/>
        <w:adjustRightInd w:val="0"/>
        <w:spacing w:after="0" w:line="240" w:lineRule="auto"/>
        <w:jc w:val="both"/>
        <w:rPr>
          <w:rFonts w:ascii="Arial" w:hAnsi="Arial" w:cs="Arial"/>
          <w:b/>
          <w:bCs/>
          <w:sz w:val="24"/>
          <w:szCs w:val="24"/>
          <w:u w:val="single"/>
        </w:rPr>
      </w:pPr>
    </w:p>
    <w:p w:rsidR="00966C47" w:rsidRDefault="00966C47" w:rsidP="0072758E">
      <w:pPr>
        <w:autoSpaceDE w:val="0"/>
        <w:autoSpaceDN w:val="0"/>
        <w:adjustRightInd w:val="0"/>
        <w:spacing w:after="0" w:line="240" w:lineRule="auto"/>
        <w:jc w:val="both"/>
        <w:rPr>
          <w:rFonts w:ascii="Arial" w:hAnsi="Arial" w:cs="Arial"/>
          <w:b/>
          <w:bCs/>
          <w:sz w:val="24"/>
          <w:szCs w:val="24"/>
          <w:u w:val="single"/>
        </w:rPr>
      </w:pPr>
    </w:p>
    <w:p w:rsidR="00966C47" w:rsidRDefault="00966C47" w:rsidP="0072758E">
      <w:pPr>
        <w:autoSpaceDE w:val="0"/>
        <w:autoSpaceDN w:val="0"/>
        <w:adjustRightInd w:val="0"/>
        <w:spacing w:after="0" w:line="240" w:lineRule="auto"/>
        <w:jc w:val="both"/>
        <w:rPr>
          <w:rFonts w:ascii="Arial" w:hAnsi="Arial" w:cs="Arial"/>
          <w:b/>
          <w:bCs/>
          <w:sz w:val="24"/>
          <w:szCs w:val="24"/>
          <w:u w:val="single"/>
        </w:rPr>
      </w:pPr>
    </w:p>
    <w:p w:rsidR="003B566A" w:rsidRDefault="003B566A" w:rsidP="0072758E">
      <w:pPr>
        <w:autoSpaceDE w:val="0"/>
        <w:autoSpaceDN w:val="0"/>
        <w:adjustRightInd w:val="0"/>
        <w:spacing w:after="0" w:line="240" w:lineRule="auto"/>
        <w:jc w:val="both"/>
        <w:rPr>
          <w:rFonts w:ascii="Arial" w:hAnsi="Arial" w:cs="Arial"/>
          <w:b/>
          <w:bCs/>
          <w:sz w:val="24"/>
          <w:szCs w:val="24"/>
          <w:u w:val="single"/>
        </w:rPr>
      </w:pPr>
    </w:p>
    <w:p w:rsidR="003B566A" w:rsidRDefault="003B566A" w:rsidP="0072758E">
      <w:pPr>
        <w:autoSpaceDE w:val="0"/>
        <w:autoSpaceDN w:val="0"/>
        <w:adjustRightInd w:val="0"/>
        <w:spacing w:after="0" w:line="240" w:lineRule="auto"/>
        <w:jc w:val="both"/>
        <w:rPr>
          <w:rFonts w:ascii="Arial" w:hAnsi="Arial" w:cs="Arial"/>
          <w:b/>
          <w:bCs/>
          <w:sz w:val="24"/>
          <w:szCs w:val="24"/>
          <w:u w:val="single"/>
        </w:rPr>
      </w:pPr>
    </w:p>
    <w:p w:rsidR="003B566A" w:rsidRDefault="003B566A" w:rsidP="0072758E">
      <w:pPr>
        <w:autoSpaceDE w:val="0"/>
        <w:autoSpaceDN w:val="0"/>
        <w:adjustRightInd w:val="0"/>
        <w:spacing w:after="0" w:line="240" w:lineRule="auto"/>
        <w:jc w:val="both"/>
        <w:rPr>
          <w:rFonts w:ascii="Arial" w:hAnsi="Arial" w:cs="Arial"/>
          <w:b/>
          <w:bCs/>
          <w:sz w:val="24"/>
          <w:szCs w:val="24"/>
          <w:u w:val="single"/>
        </w:rPr>
      </w:pPr>
    </w:p>
    <w:p w:rsidR="00966C47" w:rsidRPr="00E7002C" w:rsidRDefault="00966C47" w:rsidP="0072758E">
      <w:pPr>
        <w:autoSpaceDE w:val="0"/>
        <w:autoSpaceDN w:val="0"/>
        <w:adjustRightInd w:val="0"/>
        <w:spacing w:after="0" w:line="240" w:lineRule="auto"/>
        <w:jc w:val="both"/>
        <w:rPr>
          <w:rFonts w:ascii="Arial Narrow" w:hAnsi="Arial Narrow" w:cs="Arial Narrow"/>
          <w:b/>
          <w:bCs/>
          <w:sz w:val="24"/>
          <w:szCs w:val="24"/>
          <w:u w:val="single"/>
        </w:rPr>
      </w:pPr>
    </w:p>
    <w:p w:rsidR="00966C47" w:rsidRPr="00487543" w:rsidRDefault="00966C47" w:rsidP="0072758E">
      <w:pPr>
        <w:autoSpaceDE w:val="0"/>
        <w:autoSpaceDN w:val="0"/>
        <w:adjustRightInd w:val="0"/>
        <w:spacing w:after="0" w:line="240" w:lineRule="auto"/>
        <w:jc w:val="both"/>
        <w:rPr>
          <w:rFonts w:ascii="Arial Narrow" w:hAnsi="Arial Narrow" w:cs="Arial Narrow"/>
          <w:b/>
          <w:bCs/>
          <w:sz w:val="24"/>
          <w:szCs w:val="24"/>
        </w:rPr>
      </w:pPr>
      <w:r w:rsidRPr="00487543">
        <w:rPr>
          <w:rFonts w:ascii="Arial Narrow" w:hAnsi="Arial Narrow" w:cs="Arial Narrow"/>
          <w:b/>
          <w:bCs/>
          <w:sz w:val="24"/>
          <w:szCs w:val="24"/>
        </w:rPr>
        <w:lastRenderedPageBreak/>
        <w:t>1)</w:t>
      </w:r>
      <w:r w:rsidRPr="00487543">
        <w:rPr>
          <w:rFonts w:ascii="Arial Narrow" w:hAnsi="Arial Narrow" w:cs="Arial Narrow"/>
          <w:b/>
          <w:bCs/>
          <w:sz w:val="24"/>
          <w:szCs w:val="24"/>
        </w:rPr>
        <w:tab/>
        <w:t>General Conditions of the tender</w:t>
      </w:r>
    </w:p>
    <w:p w:rsidR="00966C47" w:rsidRPr="00E7002C" w:rsidRDefault="00966C47" w:rsidP="0072758E">
      <w:pPr>
        <w:autoSpaceDE w:val="0"/>
        <w:autoSpaceDN w:val="0"/>
        <w:adjustRightInd w:val="0"/>
        <w:spacing w:after="0" w:line="240" w:lineRule="auto"/>
        <w:jc w:val="both"/>
        <w:rPr>
          <w:rFonts w:ascii="Arial Narrow" w:hAnsi="Arial Narrow" w:cs="Arial Narrow"/>
          <w:b/>
          <w:bCs/>
          <w:sz w:val="24"/>
          <w:szCs w:val="24"/>
          <w:u w:val="single"/>
        </w:rPr>
      </w:pPr>
    </w:p>
    <w:p w:rsidR="00966C47" w:rsidRDefault="00966C47" w:rsidP="00487543">
      <w:pPr>
        <w:pStyle w:val="ListParagraph"/>
        <w:numPr>
          <w:ilvl w:val="0"/>
          <w:numId w:val="27"/>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 xml:space="preserve">Please read the terms </w:t>
      </w:r>
      <w:r>
        <w:rPr>
          <w:rFonts w:ascii="Arial Narrow" w:hAnsi="Arial Narrow" w:cs="Arial Narrow"/>
          <w:sz w:val="24"/>
          <w:szCs w:val="24"/>
        </w:rPr>
        <w:t>and</w:t>
      </w:r>
      <w:r w:rsidRPr="00E7002C">
        <w:rPr>
          <w:rFonts w:ascii="Arial Narrow" w:hAnsi="Arial Narrow" w:cs="Arial Narrow"/>
          <w:sz w:val="24"/>
          <w:szCs w:val="24"/>
        </w:rPr>
        <w:t xml:space="preserve"> conditions befor</w:t>
      </w:r>
      <w:r>
        <w:rPr>
          <w:rFonts w:ascii="Arial Narrow" w:hAnsi="Arial Narrow" w:cs="Arial Narrow"/>
          <w:sz w:val="24"/>
          <w:szCs w:val="24"/>
        </w:rPr>
        <w:t>e filling the tender.</w:t>
      </w:r>
    </w:p>
    <w:p w:rsidR="00966C47" w:rsidRPr="00E7002C" w:rsidRDefault="00966C47" w:rsidP="00487543">
      <w:pPr>
        <w:pStyle w:val="ListParagraph"/>
        <w:autoSpaceDE w:val="0"/>
        <w:autoSpaceDN w:val="0"/>
        <w:adjustRightInd w:val="0"/>
        <w:spacing w:after="0" w:line="240" w:lineRule="auto"/>
        <w:ind w:left="360"/>
        <w:jc w:val="both"/>
        <w:rPr>
          <w:rFonts w:ascii="Arial Narrow" w:hAnsi="Arial Narrow" w:cs="Arial Narrow"/>
          <w:sz w:val="24"/>
          <w:szCs w:val="24"/>
        </w:rPr>
      </w:pPr>
    </w:p>
    <w:p w:rsidR="00966C47" w:rsidRPr="00E7002C" w:rsidRDefault="00966C47" w:rsidP="00487543">
      <w:pPr>
        <w:pStyle w:val="ListParagraph"/>
        <w:numPr>
          <w:ilvl w:val="0"/>
          <w:numId w:val="27"/>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 xml:space="preserve">Bidder will be abiding by all the terms and conditions of the tender document. </w:t>
      </w:r>
    </w:p>
    <w:p w:rsidR="00966C47" w:rsidRPr="00E7002C" w:rsidRDefault="00966C47" w:rsidP="00487543">
      <w:pPr>
        <w:autoSpaceDE w:val="0"/>
        <w:autoSpaceDN w:val="0"/>
        <w:adjustRightInd w:val="0"/>
        <w:spacing w:after="0" w:line="240" w:lineRule="auto"/>
        <w:jc w:val="both"/>
        <w:rPr>
          <w:rFonts w:ascii="Arial Narrow" w:hAnsi="Arial Narrow" w:cs="Arial Narrow"/>
          <w:sz w:val="24"/>
          <w:szCs w:val="24"/>
        </w:rPr>
      </w:pPr>
    </w:p>
    <w:p w:rsidR="00966C47" w:rsidRDefault="00966C47" w:rsidP="00487543">
      <w:pPr>
        <w:pStyle w:val="ListParagraph"/>
        <w:numPr>
          <w:ilvl w:val="0"/>
          <w:numId w:val="27"/>
        </w:numPr>
        <w:autoSpaceDE w:val="0"/>
        <w:autoSpaceDN w:val="0"/>
        <w:adjustRightInd w:val="0"/>
        <w:spacing w:after="0" w:line="240" w:lineRule="auto"/>
        <w:jc w:val="both"/>
        <w:rPr>
          <w:rFonts w:ascii="Arial Narrow" w:hAnsi="Arial Narrow" w:cs="Arial Narrow"/>
          <w:sz w:val="24"/>
          <w:szCs w:val="24"/>
        </w:rPr>
      </w:pPr>
      <w:r w:rsidRPr="00683E3C">
        <w:rPr>
          <w:rFonts w:ascii="Arial Narrow" w:hAnsi="Arial Narrow" w:cs="Arial Narrow"/>
          <w:sz w:val="24"/>
          <w:szCs w:val="24"/>
        </w:rPr>
        <w:t>The bidder shall deposit Bid Security (Earnest Money Deposit) for an amount of Rs. 10 Lacs in the form of the fixed Deposit (Bank Guarantee/FDR/DD) receipt from a nationalised or commercial bank in favour of the Registrar, BHU</w:t>
      </w:r>
      <w:r>
        <w:rPr>
          <w:rFonts w:ascii="Arial Narrow" w:hAnsi="Arial Narrow" w:cs="Arial Narrow"/>
          <w:sz w:val="24"/>
          <w:szCs w:val="24"/>
        </w:rPr>
        <w:t>, Varanasi.</w:t>
      </w:r>
    </w:p>
    <w:p w:rsidR="00966C47" w:rsidRPr="00683E3C" w:rsidRDefault="00966C47" w:rsidP="00487543">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487543">
      <w:pPr>
        <w:pStyle w:val="ListParagraph"/>
        <w:numPr>
          <w:ilvl w:val="0"/>
          <w:numId w:val="27"/>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 xml:space="preserve">Bid security </w:t>
      </w:r>
      <w:r>
        <w:rPr>
          <w:rFonts w:ascii="Arial Narrow" w:hAnsi="Arial Narrow" w:cs="Arial Narrow"/>
          <w:sz w:val="24"/>
          <w:szCs w:val="24"/>
        </w:rPr>
        <w:t xml:space="preserve">amount </w:t>
      </w:r>
      <w:r w:rsidRPr="00E7002C">
        <w:rPr>
          <w:rFonts w:ascii="Arial Narrow" w:hAnsi="Arial Narrow" w:cs="Arial Narrow"/>
          <w:sz w:val="24"/>
          <w:szCs w:val="24"/>
        </w:rPr>
        <w:t>of the unsuccessful bidders will be returned</w:t>
      </w:r>
      <w:r>
        <w:rPr>
          <w:rFonts w:ascii="Arial Narrow" w:hAnsi="Arial Narrow" w:cs="Arial Narrow"/>
          <w:sz w:val="24"/>
          <w:szCs w:val="24"/>
        </w:rPr>
        <w:t xml:space="preserve"> without any interest</w:t>
      </w:r>
      <w:r w:rsidRPr="00E7002C">
        <w:rPr>
          <w:rFonts w:ascii="Arial Narrow" w:hAnsi="Arial Narrow" w:cs="Arial Narrow"/>
          <w:sz w:val="24"/>
          <w:szCs w:val="24"/>
        </w:rPr>
        <w:t xml:space="preserve"> to them at the earliest after the expiry of the final bid validity and latest on or before the 30</w:t>
      </w:r>
      <w:r w:rsidRPr="00E7002C">
        <w:rPr>
          <w:rFonts w:ascii="Arial Narrow" w:hAnsi="Arial Narrow" w:cs="Arial Narrow"/>
          <w:sz w:val="24"/>
          <w:szCs w:val="24"/>
          <w:vertAlign w:val="superscript"/>
        </w:rPr>
        <w:t>th</w:t>
      </w:r>
      <w:r w:rsidRPr="00E7002C">
        <w:rPr>
          <w:rFonts w:ascii="Arial Narrow" w:hAnsi="Arial Narrow" w:cs="Arial Narrow"/>
          <w:sz w:val="24"/>
          <w:szCs w:val="24"/>
        </w:rPr>
        <w:t xml:space="preserve"> day after the award of the contract. The EMD of successful bidder will be adjusted towards Performance Security. </w:t>
      </w:r>
    </w:p>
    <w:p w:rsidR="00966C47" w:rsidRPr="00E7002C" w:rsidRDefault="00966C47" w:rsidP="00487543">
      <w:pPr>
        <w:pStyle w:val="ListParagraph"/>
        <w:autoSpaceDE w:val="0"/>
        <w:autoSpaceDN w:val="0"/>
        <w:adjustRightInd w:val="0"/>
        <w:spacing w:after="0" w:line="240" w:lineRule="auto"/>
        <w:ind w:left="1080"/>
        <w:jc w:val="both"/>
        <w:rPr>
          <w:rFonts w:ascii="Arial Narrow" w:hAnsi="Arial Narrow" w:cs="Arial Narrow"/>
          <w:sz w:val="24"/>
          <w:szCs w:val="24"/>
        </w:rPr>
      </w:pPr>
    </w:p>
    <w:p w:rsidR="00966C47" w:rsidRPr="00E7002C" w:rsidRDefault="00966C47" w:rsidP="00487543">
      <w:pPr>
        <w:pStyle w:val="ListParagraph"/>
        <w:numPr>
          <w:ilvl w:val="0"/>
          <w:numId w:val="27"/>
        </w:numPr>
        <w:autoSpaceDE w:val="0"/>
        <w:autoSpaceDN w:val="0"/>
        <w:adjustRightInd w:val="0"/>
        <w:spacing w:after="0" w:line="240" w:lineRule="auto"/>
        <w:jc w:val="both"/>
        <w:rPr>
          <w:rFonts w:ascii="Arial Narrow" w:hAnsi="Arial Narrow" w:cs="Arial Narrow"/>
          <w:b/>
          <w:bCs/>
          <w:sz w:val="24"/>
          <w:szCs w:val="24"/>
        </w:rPr>
      </w:pPr>
      <w:r>
        <w:rPr>
          <w:rFonts w:ascii="Arial Narrow" w:hAnsi="Arial Narrow" w:cs="Arial Narrow"/>
          <w:b/>
          <w:bCs/>
          <w:sz w:val="24"/>
          <w:szCs w:val="24"/>
        </w:rPr>
        <w:t>FINANCIAL BID</w:t>
      </w:r>
      <w:r w:rsidRPr="00E7002C">
        <w:rPr>
          <w:rFonts w:ascii="Arial Narrow" w:hAnsi="Arial Narrow" w:cs="Arial Narrow"/>
          <w:b/>
          <w:bCs/>
          <w:sz w:val="24"/>
          <w:szCs w:val="24"/>
        </w:rPr>
        <w:t xml:space="preserve"> </w:t>
      </w:r>
      <w:r>
        <w:rPr>
          <w:rFonts w:ascii="Arial Narrow" w:hAnsi="Arial Narrow" w:cs="Arial Narrow"/>
          <w:b/>
          <w:bCs/>
          <w:sz w:val="24"/>
          <w:szCs w:val="24"/>
        </w:rPr>
        <w:t xml:space="preserve">OF </w:t>
      </w:r>
      <w:r w:rsidRPr="00E7002C">
        <w:rPr>
          <w:rFonts w:ascii="Arial Narrow" w:hAnsi="Arial Narrow" w:cs="Arial Narrow"/>
          <w:b/>
          <w:bCs/>
          <w:sz w:val="24"/>
          <w:szCs w:val="24"/>
        </w:rPr>
        <w:t xml:space="preserve">ONLY THOSE </w:t>
      </w:r>
      <w:r>
        <w:rPr>
          <w:rFonts w:ascii="Arial Narrow" w:hAnsi="Arial Narrow" w:cs="Arial Narrow"/>
          <w:b/>
          <w:bCs/>
          <w:sz w:val="24"/>
          <w:szCs w:val="24"/>
        </w:rPr>
        <w:t>BIDDERS</w:t>
      </w:r>
      <w:r w:rsidRPr="00E7002C">
        <w:rPr>
          <w:rFonts w:ascii="Arial Narrow" w:hAnsi="Arial Narrow" w:cs="Arial Narrow"/>
          <w:b/>
          <w:bCs/>
          <w:sz w:val="24"/>
          <w:szCs w:val="24"/>
        </w:rPr>
        <w:t xml:space="preserve"> WHO ARE FOUND QUALIFIED IN </w:t>
      </w:r>
      <w:r>
        <w:rPr>
          <w:rFonts w:ascii="Arial Narrow" w:hAnsi="Arial Narrow" w:cs="Arial Narrow"/>
          <w:b/>
          <w:bCs/>
          <w:sz w:val="24"/>
          <w:szCs w:val="24"/>
        </w:rPr>
        <w:t xml:space="preserve">TECHNICAL EVALUATION, SHALL </w:t>
      </w:r>
      <w:r w:rsidRPr="00E7002C">
        <w:rPr>
          <w:rFonts w:ascii="Arial Narrow" w:hAnsi="Arial Narrow" w:cs="Arial Narrow"/>
          <w:b/>
          <w:bCs/>
          <w:sz w:val="24"/>
          <w:szCs w:val="24"/>
        </w:rPr>
        <w:t>BE OPEND</w:t>
      </w:r>
      <w:r>
        <w:rPr>
          <w:rFonts w:ascii="Arial Narrow" w:hAnsi="Arial Narrow" w:cs="Arial Narrow"/>
          <w:b/>
          <w:bCs/>
          <w:sz w:val="24"/>
          <w:szCs w:val="24"/>
        </w:rPr>
        <w:t xml:space="preserve"> ONLINE</w:t>
      </w:r>
      <w:r w:rsidRPr="00E7002C">
        <w:rPr>
          <w:rFonts w:ascii="Arial Narrow" w:hAnsi="Arial Narrow" w:cs="Arial Narrow"/>
          <w:b/>
          <w:bCs/>
          <w:sz w:val="24"/>
          <w:szCs w:val="24"/>
        </w:rPr>
        <w:t xml:space="preserve">. </w:t>
      </w:r>
      <w:r w:rsidRPr="00E7002C">
        <w:rPr>
          <w:rFonts w:ascii="Arial Narrow" w:hAnsi="Arial Narrow" w:cs="Arial Narrow"/>
          <w:sz w:val="24"/>
          <w:szCs w:val="24"/>
        </w:rPr>
        <w:t xml:space="preserve">Date and time of opening </w:t>
      </w:r>
      <w:r>
        <w:rPr>
          <w:rFonts w:ascii="Arial Narrow" w:hAnsi="Arial Narrow" w:cs="Arial Narrow"/>
          <w:sz w:val="24"/>
          <w:szCs w:val="24"/>
        </w:rPr>
        <w:t xml:space="preserve">of </w:t>
      </w:r>
      <w:r w:rsidRPr="00E7002C">
        <w:rPr>
          <w:rFonts w:ascii="Arial Narrow" w:hAnsi="Arial Narrow" w:cs="Arial Narrow"/>
          <w:sz w:val="24"/>
          <w:szCs w:val="24"/>
        </w:rPr>
        <w:t xml:space="preserve">the </w:t>
      </w:r>
      <w:r>
        <w:rPr>
          <w:rFonts w:ascii="Arial Narrow" w:hAnsi="Arial Narrow" w:cs="Arial Narrow"/>
          <w:sz w:val="24"/>
          <w:szCs w:val="24"/>
        </w:rPr>
        <w:t>Financial Bid</w:t>
      </w:r>
      <w:r w:rsidRPr="00E7002C">
        <w:rPr>
          <w:rFonts w:ascii="Arial Narrow" w:hAnsi="Arial Narrow" w:cs="Arial Narrow"/>
          <w:sz w:val="24"/>
          <w:szCs w:val="24"/>
        </w:rPr>
        <w:t xml:space="preserve"> will be informed through website </w:t>
      </w:r>
      <w:r>
        <w:rPr>
          <w:rFonts w:ascii="Arial Narrow" w:hAnsi="Arial Narrow" w:cs="Arial Narrow"/>
          <w:sz w:val="24"/>
          <w:szCs w:val="24"/>
        </w:rPr>
        <w:t>and</w:t>
      </w:r>
      <w:r w:rsidRPr="00E7002C">
        <w:rPr>
          <w:rFonts w:ascii="Arial Narrow" w:hAnsi="Arial Narrow" w:cs="Arial Narrow"/>
          <w:sz w:val="24"/>
          <w:szCs w:val="24"/>
        </w:rPr>
        <w:t xml:space="preserve"> email. Bidder wishing to </w:t>
      </w:r>
      <w:r>
        <w:rPr>
          <w:rFonts w:ascii="Arial Narrow" w:hAnsi="Arial Narrow" w:cs="Arial Narrow"/>
          <w:sz w:val="24"/>
          <w:szCs w:val="24"/>
        </w:rPr>
        <w:t xml:space="preserve">be </w:t>
      </w:r>
      <w:r w:rsidRPr="00E7002C">
        <w:rPr>
          <w:rFonts w:ascii="Arial Narrow" w:hAnsi="Arial Narrow" w:cs="Arial Narrow"/>
          <w:sz w:val="24"/>
          <w:szCs w:val="24"/>
        </w:rPr>
        <w:t>present on the occasion may attend.</w:t>
      </w:r>
    </w:p>
    <w:p w:rsidR="00966C47" w:rsidRDefault="00966C47" w:rsidP="00487543">
      <w:pPr>
        <w:pStyle w:val="ListParagraph"/>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487543">
      <w:pPr>
        <w:pStyle w:val="ListParagraph"/>
        <w:numPr>
          <w:ilvl w:val="0"/>
          <w:numId w:val="27"/>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 xml:space="preserve">Applicant Company/ Laboratory should have NABL accreditation for last five years, with experience in Pathology, Microbiology, Biochemistry, Haematology, Histopathology, Cytology, Serology, Immunology, and </w:t>
      </w:r>
      <w:r>
        <w:rPr>
          <w:rFonts w:ascii="Arial Narrow" w:hAnsi="Arial Narrow" w:cs="Arial Narrow"/>
          <w:sz w:val="24"/>
          <w:szCs w:val="24"/>
        </w:rPr>
        <w:t>M</w:t>
      </w:r>
      <w:r w:rsidRPr="00E7002C">
        <w:rPr>
          <w:rFonts w:ascii="Arial Narrow" w:hAnsi="Arial Narrow" w:cs="Arial Narrow"/>
          <w:sz w:val="24"/>
          <w:szCs w:val="24"/>
        </w:rPr>
        <w:t>olecular Biology.</w:t>
      </w:r>
    </w:p>
    <w:p w:rsidR="00966C47" w:rsidRPr="00E7002C" w:rsidRDefault="00966C47" w:rsidP="00487543">
      <w:pPr>
        <w:pStyle w:val="ListParagraph"/>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487543">
      <w:pPr>
        <w:pStyle w:val="ListParagraph"/>
        <w:numPr>
          <w:ilvl w:val="0"/>
          <w:numId w:val="27"/>
        </w:numPr>
        <w:autoSpaceDE w:val="0"/>
        <w:autoSpaceDN w:val="0"/>
        <w:adjustRightInd w:val="0"/>
        <w:spacing w:after="0" w:line="240" w:lineRule="auto"/>
        <w:jc w:val="both"/>
        <w:rPr>
          <w:rFonts w:ascii="Arial Narrow" w:hAnsi="Arial Narrow" w:cs="Arial Narrow"/>
          <w:b/>
          <w:bCs/>
          <w:sz w:val="24"/>
          <w:szCs w:val="24"/>
        </w:rPr>
      </w:pPr>
      <w:r w:rsidRPr="00E7002C">
        <w:rPr>
          <w:rFonts w:ascii="Arial Narrow" w:hAnsi="Arial Narrow" w:cs="Arial Narrow"/>
          <w:sz w:val="24"/>
          <w:szCs w:val="24"/>
        </w:rPr>
        <w:t xml:space="preserve">The successful bidder shall be required to furnish a performance security within 15 days of receipt of “Letter of Offer” for an amount </w:t>
      </w:r>
      <w:r>
        <w:rPr>
          <w:rFonts w:ascii="Arial Narrow" w:hAnsi="Arial Narrow" w:cs="Arial Narrow"/>
          <w:sz w:val="24"/>
          <w:szCs w:val="24"/>
        </w:rPr>
        <w:t>specified</w:t>
      </w:r>
      <w:r w:rsidRPr="00E7002C">
        <w:rPr>
          <w:rFonts w:ascii="Arial Narrow" w:hAnsi="Arial Narrow" w:cs="Arial Narrow"/>
          <w:sz w:val="24"/>
          <w:szCs w:val="24"/>
        </w:rPr>
        <w:t xml:space="preserve"> </w:t>
      </w:r>
      <w:r>
        <w:rPr>
          <w:rFonts w:ascii="Arial Narrow" w:hAnsi="Arial Narrow" w:cs="Arial Narrow"/>
          <w:sz w:val="24"/>
          <w:szCs w:val="24"/>
        </w:rPr>
        <w:t>by the University i</w:t>
      </w:r>
      <w:r w:rsidRPr="00E7002C">
        <w:rPr>
          <w:rFonts w:ascii="Arial Narrow" w:hAnsi="Arial Narrow" w:cs="Arial Narrow"/>
          <w:sz w:val="24"/>
          <w:szCs w:val="24"/>
        </w:rPr>
        <w:t xml:space="preserve">n the form of a Fixed Deposit Receipt/ Bank Guarantee/ DD form a nationalised or commercial bank in the favour of </w:t>
      </w:r>
      <w:r>
        <w:rPr>
          <w:rFonts w:ascii="Arial Narrow" w:hAnsi="Arial Narrow" w:cs="Arial Narrow"/>
          <w:b/>
          <w:bCs/>
          <w:sz w:val="24"/>
          <w:szCs w:val="24"/>
        </w:rPr>
        <w:t>The Registrar, B.H.U. Varanasi.</w:t>
      </w:r>
    </w:p>
    <w:p w:rsidR="00966C47" w:rsidRPr="00E7002C" w:rsidRDefault="00966C47" w:rsidP="00487543">
      <w:pPr>
        <w:pStyle w:val="ListParagraph"/>
        <w:jc w:val="both"/>
        <w:rPr>
          <w:rFonts w:ascii="Arial Narrow" w:hAnsi="Arial Narrow" w:cs="Arial Narrow"/>
          <w:sz w:val="24"/>
          <w:szCs w:val="24"/>
        </w:rPr>
      </w:pPr>
    </w:p>
    <w:p w:rsidR="00966C47" w:rsidRPr="00E7002C" w:rsidRDefault="00966C47" w:rsidP="00487543">
      <w:pPr>
        <w:pStyle w:val="ListParagraph"/>
        <w:numPr>
          <w:ilvl w:val="0"/>
          <w:numId w:val="27"/>
        </w:numPr>
        <w:autoSpaceDE w:val="0"/>
        <w:autoSpaceDN w:val="0"/>
        <w:adjustRightInd w:val="0"/>
        <w:spacing w:after="0" w:line="240" w:lineRule="auto"/>
        <w:jc w:val="both"/>
        <w:rPr>
          <w:rFonts w:ascii="Arial Narrow" w:hAnsi="Arial Narrow" w:cs="Arial Narrow"/>
          <w:b/>
          <w:bCs/>
          <w:sz w:val="24"/>
          <w:szCs w:val="24"/>
        </w:rPr>
      </w:pPr>
      <w:r w:rsidRPr="00E7002C">
        <w:rPr>
          <w:rFonts w:ascii="Arial Narrow" w:hAnsi="Arial Narrow" w:cs="Arial Narrow"/>
          <w:sz w:val="24"/>
          <w:szCs w:val="24"/>
        </w:rPr>
        <w:t xml:space="preserve">The Performance Security shall remain valid for a period of thirty days beyond the date of completion of all contractual obligations. In case the contract period </w:t>
      </w:r>
      <w:r>
        <w:rPr>
          <w:rFonts w:ascii="Arial Narrow" w:hAnsi="Arial Narrow" w:cs="Arial Narrow"/>
          <w:sz w:val="24"/>
          <w:szCs w:val="24"/>
        </w:rPr>
        <w:t>is</w:t>
      </w:r>
      <w:r w:rsidRPr="00E7002C">
        <w:rPr>
          <w:rFonts w:ascii="Arial Narrow" w:hAnsi="Arial Narrow" w:cs="Arial Narrow"/>
          <w:sz w:val="24"/>
          <w:szCs w:val="24"/>
        </w:rPr>
        <w:t xml:space="preserve"> extended by the </w:t>
      </w:r>
      <w:r>
        <w:rPr>
          <w:rFonts w:ascii="Arial Narrow" w:hAnsi="Arial Narrow" w:cs="Arial Narrow"/>
          <w:sz w:val="24"/>
          <w:szCs w:val="24"/>
        </w:rPr>
        <w:t xml:space="preserve">University on mutually agreed terms, the validity of the Performance Security shall be extended by the </w:t>
      </w:r>
      <w:r w:rsidRPr="00E7002C">
        <w:rPr>
          <w:rFonts w:ascii="Arial Narrow" w:hAnsi="Arial Narrow" w:cs="Arial Narrow"/>
          <w:sz w:val="24"/>
          <w:szCs w:val="24"/>
        </w:rPr>
        <w:t>bidder accordingly. EMD of successful bidder will be adjusted towards Performance Security.</w:t>
      </w:r>
    </w:p>
    <w:p w:rsidR="00966C47" w:rsidRPr="00E7002C" w:rsidRDefault="00966C47" w:rsidP="00487543">
      <w:pPr>
        <w:pStyle w:val="ListParagraph"/>
        <w:jc w:val="both"/>
        <w:rPr>
          <w:rFonts w:ascii="Arial Narrow" w:hAnsi="Arial Narrow" w:cs="Arial Narrow"/>
          <w:b/>
          <w:bCs/>
          <w:sz w:val="24"/>
          <w:szCs w:val="24"/>
        </w:rPr>
      </w:pPr>
    </w:p>
    <w:p w:rsidR="00966C47" w:rsidRPr="00E7002C" w:rsidRDefault="00966C47" w:rsidP="00487543">
      <w:pPr>
        <w:pStyle w:val="ListParagraph"/>
        <w:numPr>
          <w:ilvl w:val="0"/>
          <w:numId w:val="27"/>
        </w:numPr>
        <w:autoSpaceDE w:val="0"/>
        <w:autoSpaceDN w:val="0"/>
        <w:adjustRightInd w:val="0"/>
        <w:spacing w:after="0" w:line="240" w:lineRule="auto"/>
        <w:jc w:val="both"/>
        <w:rPr>
          <w:rFonts w:ascii="Arial Narrow" w:hAnsi="Arial Narrow" w:cs="Arial Narrow"/>
          <w:b/>
          <w:bCs/>
          <w:sz w:val="24"/>
          <w:szCs w:val="24"/>
        </w:rPr>
      </w:pPr>
      <w:r w:rsidRPr="00E7002C">
        <w:rPr>
          <w:rFonts w:ascii="Arial Narrow" w:hAnsi="Arial Narrow" w:cs="Arial Narrow"/>
          <w:sz w:val="24"/>
          <w:szCs w:val="24"/>
        </w:rPr>
        <w:t xml:space="preserve">Income tax will be deducted as </w:t>
      </w:r>
      <w:r>
        <w:rPr>
          <w:rFonts w:ascii="Arial Narrow" w:hAnsi="Arial Narrow" w:cs="Arial Narrow"/>
          <w:sz w:val="24"/>
          <w:szCs w:val="24"/>
        </w:rPr>
        <w:t xml:space="preserve">per </w:t>
      </w:r>
      <w:r w:rsidRPr="00E7002C">
        <w:rPr>
          <w:rFonts w:ascii="Arial Narrow" w:hAnsi="Arial Narrow" w:cs="Arial Narrow"/>
          <w:sz w:val="24"/>
          <w:szCs w:val="24"/>
        </w:rPr>
        <w:t xml:space="preserve">the Government </w:t>
      </w:r>
      <w:r>
        <w:rPr>
          <w:rFonts w:ascii="Arial Narrow" w:hAnsi="Arial Narrow" w:cs="Arial Narrow"/>
          <w:sz w:val="24"/>
          <w:szCs w:val="24"/>
        </w:rPr>
        <w:t>of India guidelines</w:t>
      </w:r>
      <w:r w:rsidRPr="00E7002C">
        <w:rPr>
          <w:rFonts w:ascii="Arial Narrow" w:hAnsi="Arial Narrow" w:cs="Arial Narrow"/>
          <w:sz w:val="24"/>
          <w:szCs w:val="24"/>
        </w:rPr>
        <w:t>.</w:t>
      </w:r>
    </w:p>
    <w:p w:rsidR="00966C47" w:rsidRPr="00E7002C" w:rsidRDefault="00966C47" w:rsidP="00487543">
      <w:pPr>
        <w:pStyle w:val="ListParagraph"/>
        <w:jc w:val="both"/>
        <w:rPr>
          <w:rFonts w:ascii="Arial Narrow" w:hAnsi="Arial Narrow" w:cs="Arial Narrow"/>
          <w:b/>
          <w:bCs/>
          <w:sz w:val="24"/>
          <w:szCs w:val="24"/>
        </w:rPr>
      </w:pPr>
    </w:p>
    <w:p w:rsidR="00966C47" w:rsidRPr="00E7002C" w:rsidRDefault="00966C47" w:rsidP="00487543">
      <w:pPr>
        <w:pStyle w:val="ListParagraph"/>
        <w:numPr>
          <w:ilvl w:val="0"/>
          <w:numId w:val="27"/>
        </w:numPr>
        <w:autoSpaceDE w:val="0"/>
        <w:autoSpaceDN w:val="0"/>
        <w:adjustRightInd w:val="0"/>
        <w:spacing w:after="0" w:line="240" w:lineRule="auto"/>
        <w:jc w:val="both"/>
        <w:rPr>
          <w:rFonts w:ascii="Arial Narrow" w:hAnsi="Arial Narrow" w:cs="Arial Narrow"/>
          <w:b/>
          <w:bCs/>
          <w:sz w:val="24"/>
          <w:szCs w:val="24"/>
        </w:rPr>
      </w:pPr>
      <w:r w:rsidRPr="00E7002C">
        <w:rPr>
          <w:rFonts w:ascii="Arial Narrow" w:hAnsi="Arial Narrow" w:cs="Arial Narrow"/>
          <w:sz w:val="24"/>
          <w:szCs w:val="24"/>
        </w:rPr>
        <w:t xml:space="preserve">The participating company shall use good laboratory practices </w:t>
      </w:r>
      <w:r>
        <w:rPr>
          <w:rFonts w:ascii="Arial Narrow" w:hAnsi="Arial Narrow" w:cs="Arial Narrow"/>
          <w:sz w:val="24"/>
          <w:szCs w:val="24"/>
        </w:rPr>
        <w:t>and</w:t>
      </w:r>
      <w:r w:rsidRPr="00E7002C">
        <w:rPr>
          <w:rFonts w:ascii="Arial Narrow" w:hAnsi="Arial Narrow" w:cs="Arial Narrow"/>
          <w:sz w:val="24"/>
          <w:szCs w:val="24"/>
        </w:rPr>
        <w:t xml:space="preserve"> shall use bar codes </w:t>
      </w:r>
      <w:r>
        <w:rPr>
          <w:rFonts w:ascii="Arial Narrow" w:hAnsi="Arial Narrow" w:cs="Arial Narrow"/>
          <w:sz w:val="24"/>
          <w:szCs w:val="24"/>
        </w:rPr>
        <w:t xml:space="preserve">and </w:t>
      </w:r>
      <w:r w:rsidRPr="00E7002C">
        <w:rPr>
          <w:rFonts w:ascii="Arial Narrow" w:hAnsi="Arial Narrow" w:cs="Arial Narrow"/>
          <w:sz w:val="24"/>
          <w:szCs w:val="24"/>
        </w:rPr>
        <w:t xml:space="preserve">vaccutainers in the proposed set up at </w:t>
      </w:r>
      <w:r>
        <w:rPr>
          <w:rFonts w:ascii="Arial Narrow" w:hAnsi="Arial Narrow" w:cs="Arial Narrow"/>
          <w:sz w:val="24"/>
          <w:szCs w:val="24"/>
        </w:rPr>
        <w:t xml:space="preserve">Trauma Centre </w:t>
      </w:r>
      <w:r w:rsidRPr="00E7002C">
        <w:rPr>
          <w:rFonts w:ascii="Arial Narrow" w:hAnsi="Arial Narrow" w:cs="Arial Narrow"/>
          <w:sz w:val="24"/>
          <w:szCs w:val="24"/>
        </w:rPr>
        <w:t>BHU.</w:t>
      </w:r>
    </w:p>
    <w:p w:rsidR="00966C47" w:rsidRPr="00E7002C" w:rsidRDefault="00966C47" w:rsidP="00487543">
      <w:pPr>
        <w:pStyle w:val="ListParagraph"/>
        <w:jc w:val="both"/>
        <w:rPr>
          <w:rFonts w:ascii="Arial Narrow" w:hAnsi="Arial Narrow" w:cs="Arial Narrow"/>
          <w:b/>
          <w:bCs/>
          <w:sz w:val="24"/>
          <w:szCs w:val="24"/>
        </w:rPr>
      </w:pPr>
    </w:p>
    <w:p w:rsidR="00966C47" w:rsidRPr="00E7002C" w:rsidRDefault="00966C47" w:rsidP="00487543">
      <w:pPr>
        <w:pStyle w:val="ListParagraph"/>
        <w:numPr>
          <w:ilvl w:val="0"/>
          <w:numId w:val="27"/>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The successful firm shall install brand new laboratory equipment</w:t>
      </w:r>
      <w:r>
        <w:rPr>
          <w:rFonts w:ascii="Arial Narrow" w:hAnsi="Arial Narrow" w:cs="Arial Narrow"/>
          <w:sz w:val="24"/>
          <w:szCs w:val="24"/>
        </w:rPr>
        <w:t xml:space="preserve">s </w:t>
      </w:r>
      <w:r w:rsidRPr="00E7002C">
        <w:rPr>
          <w:rFonts w:ascii="Arial Narrow" w:hAnsi="Arial Narrow" w:cs="Arial Narrow"/>
          <w:sz w:val="24"/>
          <w:szCs w:val="24"/>
        </w:rPr>
        <w:t xml:space="preserve">within two months from the handing over of the duly constructed </w:t>
      </w:r>
      <w:r>
        <w:rPr>
          <w:rFonts w:ascii="Arial Narrow" w:hAnsi="Arial Narrow" w:cs="Arial Narrow"/>
          <w:sz w:val="24"/>
          <w:szCs w:val="24"/>
        </w:rPr>
        <w:t>and</w:t>
      </w:r>
      <w:r w:rsidRPr="00E7002C">
        <w:rPr>
          <w:rFonts w:ascii="Arial Narrow" w:hAnsi="Arial Narrow" w:cs="Arial Narrow"/>
          <w:sz w:val="24"/>
          <w:szCs w:val="24"/>
        </w:rPr>
        <w:t xml:space="preserve"> air conditioned space </w:t>
      </w:r>
      <w:r>
        <w:rPr>
          <w:rFonts w:ascii="Arial Narrow" w:hAnsi="Arial Narrow" w:cs="Arial Narrow"/>
          <w:sz w:val="24"/>
          <w:szCs w:val="24"/>
        </w:rPr>
        <w:t xml:space="preserve">of reasonable area, </w:t>
      </w:r>
      <w:r w:rsidRPr="00E7002C">
        <w:rPr>
          <w:rFonts w:ascii="Arial Narrow" w:hAnsi="Arial Narrow" w:cs="Arial Narrow"/>
          <w:sz w:val="24"/>
          <w:szCs w:val="24"/>
        </w:rPr>
        <w:t>ea</w:t>
      </w:r>
      <w:r>
        <w:rPr>
          <w:rFonts w:ascii="Arial Narrow" w:hAnsi="Arial Narrow" w:cs="Arial Narrow"/>
          <w:sz w:val="24"/>
          <w:szCs w:val="24"/>
        </w:rPr>
        <w:t>rmarked as laboratory area</w:t>
      </w:r>
      <w:r w:rsidRPr="00E7002C">
        <w:rPr>
          <w:rFonts w:ascii="Arial Narrow" w:hAnsi="Arial Narrow" w:cs="Arial Narrow"/>
          <w:sz w:val="24"/>
          <w:szCs w:val="24"/>
        </w:rPr>
        <w:t>. The laborato</w:t>
      </w:r>
      <w:r>
        <w:rPr>
          <w:rFonts w:ascii="Arial Narrow" w:hAnsi="Arial Narrow" w:cs="Arial Narrow"/>
          <w:sz w:val="24"/>
          <w:szCs w:val="24"/>
        </w:rPr>
        <w:t>ry must be operational within 75</w:t>
      </w:r>
      <w:r w:rsidRPr="00E7002C">
        <w:rPr>
          <w:rFonts w:ascii="Arial Narrow" w:hAnsi="Arial Narrow" w:cs="Arial Narrow"/>
          <w:sz w:val="24"/>
          <w:szCs w:val="24"/>
        </w:rPr>
        <w:t xml:space="preserve"> days of the award letter.</w:t>
      </w:r>
    </w:p>
    <w:p w:rsidR="00966C47" w:rsidRPr="00E7002C" w:rsidRDefault="00966C47" w:rsidP="00487543">
      <w:pPr>
        <w:pStyle w:val="ListParagraph"/>
        <w:jc w:val="both"/>
        <w:rPr>
          <w:rFonts w:ascii="Arial Narrow" w:hAnsi="Arial Narrow" w:cs="Arial Narrow"/>
          <w:sz w:val="24"/>
          <w:szCs w:val="24"/>
        </w:rPr>
      </w:pPr>
    </w:p>
    <w:p w:rsidR="00966C47" w:rsidRPr="00E7002C" w:rsidRDefault="00966C47" w:rsidP="00487543">
      <w:pPr>
        <w:pStyle w:val="ListParagraph"/>
        <w:numPr>
          <w:ilvl w:val="0"/>
          <w:numId w:val="27"/>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lastRenderedPageBreak/>
        <w:t xml:space="preserve">BHU shall provide electricity </w:t>
      </w:r>
      <w:r>
        <w:rPr>
          <w:rFonts w:ascii="Arial Narrow" w:hAnsi="Arial Narrow" w:cs="Arial Narrow"/>
          <w:sz w:val="24"/>
          <w:szCs w:val="24"/>
        </w:rPr>
        <w:t>and</w:t>
      </w:r>
      <w:r w:rsidRPr="00E7002C">
        <w:rPr>
          <w:rFonts w:ascii="Arial Narrow" w:hAnsi="Arial Narrow" w:cs="Arial Narrow"/>
          <w:sz w:val="24"/>
          <w:szCs w:val="24"/>
        </w:rPr>
        <w:t xml:space="preserve"> water to the </w:t>
      </w:r>
      <w:r>
        <w:rPr>
          <w:rFonts w:ascii="Arial Narrow" w:hAnsi="Arial Narrow" w:cs="Arial Narrow"/>
          <w:sz w:val="24"/>
          <w:szCs w:val="24"/>
        </w:rPr>
        <w:t>successful</w:t>
      </w:r>
      <w:r w:rsidRPr="00E7002C">
        <w:rPr>
          <w:rFonts w:ascii="Arial Narrow" w:hAnsi="Arial Narrow" w:cs="Arial Narrow"/>
          <w:sz w:val="24"/>
          <w:szCs w:val="24"/>
        </w:rPr>
        <w:t xml:space="preserve"> bidder </w:t>
      </w:r>
      <w:r>
        <w:rPr>
          <w:rFonts w:ascii="Arial Narrow" w:hAnsi="Arial Narrow" w:cs="Arial Narrow"/>
          <w:sz w:val="24"/>
          <w:szCs w:val="24"/>
        </w:rPr>
        <w:t>for use in the laboratory</w:t>
      </w:r>
      <w:r w:rsidRPr="00E7002C">
        <w:rPr>
          <w:rFonts w:ascii="Arial Narrow" w:hAnsi="Arial Narrow" w:cs="Arial Narrow"/>
          <w:sz w:val="24"/>
          <w:szCs w:val="24"/>
        </w:rPr>
        <w:t>.</w:t>
      </w:r>
      <w:r>
        <w:rPr>
          <w:rFonts w:ascii="Arial Narrow" w:hAnsi="Arial Narrow" w:cs="Arial Narrow"/>
          <w:sz w:val="24"/>
          <w:szCs w:val="24"/>
        </w:rPr>
        <w:t xml:space="preserve"> The bidder shall bear the actual cost thereof as per applicable rates.  B.H.U.</w:t>
      </w:r>
      <w:r w:rsidRPr="00E7002C">
        <w:rPr>
          <w:rFonts w:ascii="Arial Narrow" w:hAnsi="Arial Narrow" w:cs="Arial Narrow"/>
          <w:sz w:val="24"/>
          <w:szCs w:val="24"/>
        </w:rPr>
        <w:t xml:space="preserve"> shall also provide stand</w:t>
      </w:r>
      <w:r>
        <w:rPr>
          <w:rFonts w:ascii="Arial Narrow" w:hAnsi="Arial Narrow" w:cs="Arial Narrow"/>
          <w:sz w:val="24"/>
          <w:szCs w:val="24"/>
        </w:rPr>
        <w:t>-</w:t>
      </w:r>
      <w:r w:rsidRPr="00E7002C">
        <w:rPr>
          <w:rFonts w:ascii="Arial Narrow" w:hAnsi="Arial Narrow" w:cs="Arial Narrow"/>
          <w:sz w:val="24"/>
          <w:szCs w:val="24"/>
        </w:rPr>
        <w:t>by source of power f</w:t>
      </w:r>
      <w:r>
        <w:rPr>
          <w:rFonts w:ascii="Arial Narrow" w:hAnsi="Arial Narrow" w:cs="Arial Narrow"/>
          <w:sz w:val="24"/>
          <w:szCs w:val="24"/>
        </w:rPr>
        <w:t>rom its existing infrastructure.</w:t>
      </w:r>
    </w:p>
    <w:p w:rsidR="00966C47" w:rsidRPr="00E7002C" w:rsidRDefault="00966C47" w:rsidP="00487543">
      <w:pPr>
        <w:pStyle w:val="ListParagraph"/>
        <w:jc w:val="both"/>
        <w:rPr>
          <w:rFonts w:ascii="Arial Narrow" w:hAnsi="Arial Narrow" w:cs="Arial Narrow"/>
          <w:sz w:val="24"/>
          <w:szCs w:val="24"/>
        </w:rPr>
      </w:pPr>
    </w:p>
    <w:p w:rsidR="00966C47" w:rsidRPr="00E7002C" w:rsidRDefault="00966C47" w:rsidP="00487543">
      <w:pPr>
        <w:pStyle w:val="ListParagraph"/>
        <w:numPr>
          <w:ilvl w:val="0"/>
          <w:numId w:val="27"/>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 xml:space="preserve">The successful firm shall have to </w:t>
      </w:r>
      <w:r>
        <w:rPr>
          <w:rFonts w:ascii="Arial Narrow" w:hAnsi="Arial Narrow" w:cs="Arial Narrow"/>
          <w:sz w:val="24"/>
          <w:szCs w:val="24"/>
        </w:rPr>
        <w:t>obtain NAB</w:t>
      </w:r>
      <w:r w:rsidRPr="00E7002C">
        <w:rPr>
          <w:rFonts w:ascii="Arial Narrow" w:hAnsi="Arial Narrow" w:cs="Arial Narrow"/>
          <w:sz w:val="24"/>
          <w:szCs w:val="24"/>
        </w:rPr>
        <w:t xml:space="preserve">L </w:t>
      </w:r>
      <w:r>
        <w:rPr>
          <w:rFonts w:ascii="Arial Narrow" w:hAnsi="Arial Narrow" w:cs="Arial Narrow"/>
          <w:sz w:val="24"/>
          <w:szCs w:val="24"/>
        </w:rPr>
        <w:t xml:space="preserve">certification within </w:t>
      </w:r>
      <w:r w:rsidRPr="00E7002C">
        <w:rPr>
          <w:rFonts w:ascii="Arial Narrow" w:hAnsi="Arial Narrow" w:cs="Arial Narrow"/>
          <w:sz w:val="24"/>
          <w:szCs w:val="24"/>
        </w:rPr>
        <w:t xml:space="preserve">two years of </w:t>
      </w:r>
      <w:r>
        <w:rPr>
          <w:rFonts w:ascii="Arial Narrow" w:hAnsi="Arial Narrow" w:cs="Arial Narrow"/>
          <w:sz w:val="24"/>
          <w:szCs w:val="24"/>
        </w:rPr>
        <w:t xml:space="preserve">award of contract. Till NABL certification is obtained, it shall be responsibility of the firm to maintain equivalent quality standards. The University may appoint a monitoring committee for quality checks and maintenance of quality standard. </w:t>
      </w:r>
    </w:p>
    <w:p w:rsidR="00966C47" w:rsidRPr="00E7002C" w:rsidRDefault="00966C47" w:rsidP="00487543">
      <w:pPr>
        <w:pStyle w:val="ListParagraph"/>
        <w:jc w:val="both"/>
        <w:rPr>
          <w:rFonts w:ascii="Arial Narrow" w:hAnsi="Arial Narrow" w:cs="Arial Narrow"/>
          <w:sz w:val="24"/>
          <w:szCs w:val="24"/>
        </w:rPr>
      </w:pPr>
    </w:p>
    <w:p w:rsidR="00966C47" w:rsidRPr="00E7002C" w:rsidRDefault="00966C47" w:rsidP="00487543">
      <w:pPr>
        <w:pStyle w:val="ListParagraph"/>
        <w:numPr>
          <w:ilvl w:val="0"/>
          <w:numId w:val="27"/>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 xml:space="preserve">BHU shall provide internet (broad band) connection to the firm </w:t>
      </w:r>
      <w:r>
        <w:rPr>
          <w:rFonts w:ascii="Arial Narrow" w:hAnsi="Arial Narrow" w:cs="Arial Narrow"/>
          <w:sz w:val="24"/>
          <w:szCs w:val="24"/>
        </w:rPr>
        <w:t>from its existing infrastructure. However, for any additional specific requirement the firm shall make its own arrangements.</w:t>
      </w:r>
    </w:p>
    <w:p w:rsidR="00966C47" w:rsidRPr="00E7002C" w:rsidRDefault="00966C47" w:rsidP="00487543">
      <w:pPr>
        <w:pStyle w:val="ListParagraph"/>
        <w:jc w:val="both"/>
        <w:rPr>
          <w:rFonts w:ascii="Arial Narrow" w:hAnsi="Arial Narrow" w:cs="Arial Narrow"/>
          <w:sz w:val="24"/>
          <w:szCs w:val="24"/>
        </w:rPr>
      </w:pPr>
    </w:p>
    <w:p w:rsidR="00966C47" w:rsidRPr="00E7002C" w:rsidRDefault="00966C47" w:rsidP="00487543">
      <w:pPr>
        <w:pStyle w:val="ListParagraph"/>
        <w:numPr>
          <w:ilvl w:val="0"/>
          <w:numId w:val="27"/>
        </w:num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 xml:space="preserve">The </w:t>
      </w:r>
      <w:r w:rsidRPr="00E7002C">
        <w:rPr>
          <w:rFonts w:ascii="Arial Narrow" w:hAnsi="Arial Narrow" w:cs="Arial Narrow"/>
          <w:sz w:val="24"/>
          <w:szCs w:val="24"/>
        </w:rPr>
        <w:t xml:space="preserve">firm shall be free to use the laboratory equipment for </w:t>
      </w:r>
      <w:r>
        <w:rPr>
          <w:rFonts w:ascii="Arial Narrow" w:hAnsi="Arial Narrow" w:cs="Arial Narrow"/>
          <w:sz w:val="24"/>
          <w:szCs w:val="24"/>
        </w:rPr>
        <w:t xml:space="preserve">examination of </w:t>
      </w:r>
      <w:r w:rsidRPr="00E7002C">
        <w:rPr>
          <w:rFonts w:ascii="Arial Narrow" w:hAnsi="Arial Narrow" w:cs="Arial Narrow"/>
          <w:sz w:val="24"/>
          <w:szCs w:val="24"/>
        </w:rPr>
        <w:t xml:space="preserve">outside samples </w:t>
      </w:r>
      <w:r>
        <w:rPr>
          <w:rFonts w:ascii="Arial Narrow" w:hAnsi="Arial Narrow" w:cs="Arial Narrow"/>
          <w:sz w:val="24"/>
          <w:szCs w:val="24"/>
        </w:rPr>
        <w:t xml:space="preserve">at the same rates </w:t>
      </w:r>
      <w:r w:rsidRPr="00E7002C">
        <w:rPr>
          <w:rFonts w:ascii="Arial Narrow" w:hAnsi="Arial Narrow" w:cs="Arial Narrow"/>
          <w:sz w:val="24"/>
          <w:szCs w:val="24"/>
        </w:rPr>
        <w:t xml:space="preserve">subject to the condition that BHU samples </w:t>
      </w:r>
      <w:r>
        <w:rPr>
          <w:rFonts w:ascii="Arial Narrow" w:hAnsi="Arial Narrow" w:cs="Arial Narrow"/>
          <w:sz w:val="24"/>
          <w:szCs w:val="24"/>
        </w:rPr>
        <w:t>and</w:t>
      </w:r>
      <w:r w:rsidRPr="00E7002C">
        <w:rPr>
          <w:rFonts w:ascii="Arial Narrow" w:hAnsi="Arial Narrow" w:cs="Arial Narrow"/>
          <w:sz w:val="24"/>
          <w:szCs w:val="24"/>
        </w:rPr>
        <w:t xml:space="preserve"> patient</w:t>
      </w:r>
      <w:r>
        <w:rPr>
          <w:rFonts w:ascii="Arial Narrow" w:hAnsi="Arial Narrow" w:cs="Arial Narrow"/>
          <w:sz w:val="24"/>
          <w:szCs w:val="24"/>
        </w:rPr>
        <w:t xml:space="preserve">s shall be serviced on priority. </w:t>
      </w:r>
      <w:r w:rsidRPr="00E7002C">
        <w:rPr>
          <w:rFonts w:ascii="Arial Narrow" w:hAnsi="Arial Narrow" w:cs="Arial Narrow"/>
          <w:sz w:val="24"/>
          <w:szCs w:val="24"/>
        </w:rPr>
        <w:t>BHU shall be entitled for revenue sharing from the external serviced samples</w:t>
      </w:r>
      <w:r>
        <w:rPr>
          <w:rFonts w:ascii="Arial Narrow" w:hAnsi="Arial Narrow" w:cs="Arial Narrow"/>
          <w:sz w:val="24"/>
          <w:szCs w:val="24"/>
        </w:rPr>
        <w:t xml:space="preserve"> also</w:t>
      </w:r>
      <w:r w:rsidRPr="00E7002C">
        <w:rPr>
          <w:rFonts w:ascii="Arial Narrow" w:hAnsi="Arial Narrow" w:cs="Arial Narrow"/>
          <w:sz w:val="24"/>
          <w:szCs w:val="24"/>
        </w:rPr>
        <w:t>.</w:t>
      </w:r>
      <w:r>
        <w:rPr>
          <w:rFonts w:ascii="Arial Narrow" w:hAnsi="Arial Narrow" w:cs="Arial Narrow"/>
          <w:sz w:val="24"/>
          <w:szCs w:val="24"/>
        </w:rPr>
        <w:t xml:space="preserve"> </w:t>
      </w:r>
    </w:p>
    <w:p w:rsidR="00966C47" w:rsidRPr="00E7002C" w:rsidRDefault="00966C47" w:rsidP="00487543">
      <w:pPr>
        <w:pStyle w:val="ListParagraph"/>
        <w:jc w:val="both"/>
        <w:rPr>
          <w:rFonts w:ascii="Arial Narrow" w:hAnsi="Arial Narrow" w:cs="Arial Narrow"/>
          <w:sz w:val="24"/>
          <w:szCs w:val="24"/>
        </w:rPr>
      </w:pPr>
    </w:p>
    <w:p w:rsidR="00966C47" w:rsidRPr="00E7002C" w:rsidRDefault="00966C47" w:rsidP="00487543">
      <w:pPr>
        <w:pStyle w:val="ListParagraph"/>
        <w:numPr>
          <w:ilvl w:val="0"/>
          <w:numId w:val="27"/>
        </w:num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The firm shall set up separate units namely</w:t>
      </w:r>
      <w:r w:rsidRPr="00E7002C">
        <w:rPr>
          <w:rFonts w:ascii="Arial Narrow" w:hAnsi="Arial Narrow" w:cs="Arial Narrow"/>
          <w:sz w:val="24"/>
          <w:szCs w:val="24"/>
        </w:rPr>
        <w:t xml:space="preserve"> Biochemistry, Haematology, Clinical pathology </w:t>
      </w:r>
      <w:r>
        <w:rPr>
          <w:rFonts w:ascii="Arial Narrow" w:hAnsi="Arial Narrow" w:cs="Arial Narrow"/>
          <w:sz w:val="24"/>
          <w:szCs w:val="24"/>
        </w:rPr>
        <w:t>and</w:t>
      </w:r>
      <w:r w:rsidRPr="00E7002C">
        <w:rPr>
          <w:rFonts w:ascii="Arial Narrow" w:hAnsi="Arial Narrow" w:cs="Arial Narrow"/>
          <w:sz w:val="24"/>
          <w:szCs w:val="24"/>
        </w:rPr>
        <w:t xml:space="preserve"> Microbiology. The laboratory should be able to perform all the emergency</w:t>
      </w:r>
      <w:r>
        <w:rPr>
          <w:rFonts w:ascii="Arial Narrow" w:hAnsi="Arial Narrow" w:cs="Arial Narrow"/>
          <w:sz w:val="24"/>
          <w:szCs w:val="24"/>
        </w:rPr>
        <w:t xml:space="preserve"> investigations round the clock with the provision of bed-side collection of sample from patients.</w:t>
      </w:r>
    </w:p>
    <w:p w:rsidR="00966C47" w:rsidRPr="00E7002C" w:rsidRDefault="00966C47" w:rsidP="00487543">
      <w:pPr>
        <w:pStyle w:val="ListParagraph"/>
        <w:jc w:val="both"/>
        <w:rPr>
          <w:rFonts w:ascii="Arial Narrow" w:hAnsi="Arial Narrow" w:cs="Arial Narrow"/>
          <w:sz w:val="24"/>
          <w:szCs w:val="24"/>
        </w:rPr>
      </w:pPr>
    </w:p>
    <w:p w:rsidR="00966C47" w:rsidRPr="00E7002C" w:rsidRDefault="00966C47" w:rsidP="00487543">
      <w:pPr>
        <w:pStyle w:val="ListParagraph"/>
        <w:numPr>
          <w:ilvl w:val="0"/>
          <w:numId w:val="27"/>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 xml:space="preserve">The </w:t>
      </w:r>
      <w:r>
        <w:rPr>
          <w:rFonts w:ascii="Arial Narrow" w:hAnsi="Arial Narrow" w:cs="Arial Narrow"/>
          <w:sz w:val="24"/>
          <w:szCs w:val="24"/>
        </w:rPr>
        <w:t xml:space="preserve">availability and procurement of </w:t>
      </w:r>
      <w:r w:rsidRPr="00E7002C">
        <w:rPr>
          <w:rFonts w:ascii="Arial Narrow" w:hAnsi="Arial Narrow" w:cs="Arial Narrow"/>
          <w:sz w:val="24"/>
          <w:szCs w:val="24"/>
        </w:rPr>
        <w:t xml:space="preserve">reagents </w:t>
      </w:r>
      <w:r>
        <w:rPr>
          <w:rFonts w:ascii="Arial Narrow" w:hAnsi="Arial Narrow" w:cs="Arial Narrow"/>
          <w:sz w:val="24"/>
          <w:szCs w:val="24"/>
        </w:rPr>
        <w:t>and</w:t>
      </w:r>
      <w:r w:rsidRPr="00E7002C">
        <w:rPr>
          <w:rFonts w:ascii="Arial Narrow" w:hAnsi="Arial Narrow" w:cs="Arial Narrow"/>
          <w:sz w:val="24"/>
          <w:szCs w:val="24"/>
        </w:rPr>
        <w:t xml:space="preserve"> consumables for </w:t>
      </w:r>
      <w:r>
        <w:rPr>
          <w:rFonts w:ascii="Arial Narrow" w:hAnsi="Arial Narrow" w:cs="Arial Narrow"/>
          <w:sz w:val="24"/>
          <w:szCs w:val="24"/>
        </w:rPr>
        <w:t xml:space="preserve">all the tests </w:t>
      </w:r>
      <w:r w:rsidRPr="00E7002C">
        <w:rPr>
          <w:rFonts w:ascii="Arial Narrow" w:hAnsi="Arial Narrow" w:cs="Arial Narrow"/>
          <w:sz w:val="24"/>
          <w:szCs w:val="24"/>
        </w:rPr>
        <w:t xml:space="preserve">shall be </w:t>
      </w:r>
      <w:r>
        <w:rPr>
          <w:rFonts w:ascii="Arial Narrow" w:hAnsi="Arial Narrow" w:cs="Arial Narrow"/>
          <w:sz w:val="24"/>
          <w:szCs w:val="24"/>
        </w:rPr>
        <w:t>the responsibility of the firm</w:t>
      </w:r>
      <w:r w:rsidRPr="00E7002C">
        <w:rPr>
          <w:rFonts w:ascii="Arial Narrow" w:hAnsi="Arial Narrow" w:cs="Arial Narrow"/>
          <w:sz w:val="24"/>
          <w:szCs w:val="24"/>
        </w:rPr>
        <w:t>.</w:t>
      </w:r>
    </w:p>
    <w:p w:rsidR="00966C47" w:rsidRPr="00E7002C" w:rsidRDefault="00966C47" w:rsidP="00487543">
      <w:pPr>
        <w:pStyle w:val="ListParagraph"/>
        <w:jc w:val="both"/>
        <w:rPr>
          <w:rFonts w:ascii="Arial Narrow" w:hAnsi="Arial Narrow" w:cs="Arial Narrow"/>
          <w:sz w:val="24"/>
          <w:szCs w:val="24"/>
        </w:rPr>
      </w:pPr>
    </w:p>
    <w:p w:rsidR="00966C47" w:rsidRPr="00E7002C" w:rsidRDefault="00966C47" w:rsidP="00487543">
      <w:pPr>
        <w:pStyle w:val="ListParagraph"/>
        <w:numPr>
          <w:ilvl w:val="0"/>
          <w:numId w:val="27"/>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 xml:space="preserve">Cost of maintenance of equipment shall be taken care </w:t>
      </w:r>
      <w:r>
        <w:rPr>
          <w:rFonts w:ascii="Arial Narrow" w:hAnsi="Arial Narrow" w:cs="Arial Narrow"/>
          <w:sz w:val="24"/>
          <w:szCs w:val="24"/>
        </w:rPr>
        <w:t xml:space="preserve">of </w:t>
      </w:r>
      <w:r w:rsidRPr="00E7002C">
        <w:rPr>
          <w:rFonts w:ascii="Arial Narrow" w:hAnsi="Arial Narrow" w:cs="Arial Narrow"/>
          <w:sz w:val="24"/>
          <w:szCs w:val="24"/>
        </w:rPr>
        <w:t xml:space="preserve">by the </w:t>
      </w:r>
      <w:r>
        <w:rPr>
          <w:rFonts w:ascii="Arial Narrow" w:hAnsi="Arial Narrow" w:cs="Arial Narrow"/>
          <w:sz w:val="24"/>
          <w:szCs w:val="24"/>
        </w:rPr>
        <w:t>firm</w:t>
      </w:r>
      <w:r w:rsidRPr="00E7002C">
        <w:rPr>
          <w:rFonts w:ascii="Arial Narrow" w:hAnsi="Arial Narrow" w:cs="Arial Narrow"/>
          <w:sz w:val="24"/>
          <w:szCs w:val="24"/>
        </w:rPr>
        <w:t>.</w:t>
      </w:r>
    </w:p>
    <w:p w:rsidR="00966C47" w:rsidRPr="00E7002C" w:rsidRDefault="00966C47" w:rsidP="00487543">
      <w:pPr>
        <w:pStyle w:val="ListParagraph"/>
        <w:jc w:val="both"/>
        <w:rPr>
          <w:rFonts w:ascii="Arial Narrow" w:hAnsi="Arial Narrow" w:cs="Arial Narrow"/>
          <w:b/>
          <w:bCs/>
          <w:sz w:val="24"/>
          <w:szCs w:val="24"/>
        </w:rPr>
      </w:pPr>
    </w:p>
    <w:p w:rsidR="00966C47" w:rsidRPr="00E7002C" w:rsidRDefault="00966C47" w:rsidP="00487543">
      <w:pPr>
        <w:pStyle w:val="ListParagraph"/>
        <w:numPr>
          <w:ilvl w:val="1"/>
          <w:numId w:val="27"/>
        </w:numPr>
        <w:autoSpaceDE w:val="0"/>
        <w:autoSpaceDN w:val="0"/>
        <w:adjustRightInd w:val="0"/>
        <w:spacing w:after="0" w:line="240" w:lineRule="auto"/>
        <w:jc w:val="both"/>
        <w:rPr>
          <w:rFonts w:ascii="Arial Narrow" w:hAnsi="Arial Narrow" w:cs="Arial Narrow"/>
          <w:b/>
          <w:bCs/>
          <w:sz w:val="24"/>
          <w:szCs w:val="24"/>
        </w:rPr>
      </w:pPr>
      <w:r>
        <w:rPr>
          <w:rFonts w:ascii="Arial Narrow" w:hAnsi="Arial Narrow" w:cs="Arial Narrow"/>
          <w:sz w:val="24"/>
          <w:szCs w:val="24"/>
        </w:rPr>
        <w:t>The Firm shall in consultation with Trauma centre official appoint its own personnel having requisite qualification/ experience. The m</w:t>
      </w:r>
      <w:r w:rsidRPr="00E7002C">
        <w:rPr>
          <w:rFonts w:ascii="Arial Narrow" w:hAnsi="Arial Narrow" w:cs="Arial Narrow"/>
          <w:sz w:val="24"/>
          <w:szCs w:val="24"/>
        </w:rPr>
        <w:t xml:space="preserve">inimum qualification/experience of key staff </w:t>
      </w:r>
      <w:r>
        <w:rPr>
          <w:rFonts w:ascii="Arial Narrow" w:hAnsi="Arial Narrow" w:cs="Arial Narrow"/>
          <w:sz w:val="24"/>
          <w:szCs w:val="24"/>
        </w:rPr>
        <w:t>are as under</w:t>
      </w:r>
      <w:r w:rsidRPr="00E7002C">
        <w:rPr>
          <w:rFonts w:ascii="Arial Narrow" w:hAnsi="Arial Narrow" w:cs="Arial Narrow"/>
          <w:sz w:val="24"/>
          <w:szCs w:val="24"/>
        </w:rPr>
        <w:t xml:space="preserve"> : </w:t>
      </w:r>
    </w:p>
    <w:p w:rsidR="00966C47" w:rsidRPr="00E7002C" w:rsidRDefault="00966C47" w:rsidP="00487543">
      <w:pPr>
        <w:pStyle w:val="ListParagraph"/>
        <w:numPr>
          <w:ilvl w:val="1"/>
          <w:numId w:val="27"/>
        </w:numPr>
        <w:autoSpaceDE w:val="0"/>
        <w:autoSpaceDN w:val="0"/>
        <w:adjustRightInd w:val="0"/>
        <w:spacing w:after="0" w:line="240" w:lineRule="auto"/>
        <w:jc w:val="both"/>
        <w:rPr>
          <w:rFonts w:ascii="Arial Narrow" w:hAnsi="Arial Narrow" w:cs="Arial Narrow"/>
          <w:sz w:val="24"/>
          <w:szCs w:val="24"/>
        </w:rPr>
      </w:pPr>
      <w:r w:rsidRPr="00427C98">
        <w:rPr>
          <w:rFonts w:ascii="Arial Narrow" w:hAnsi="Arial Narrow" w:cs="Arial Narrow"/>
          <w:b/>
          <w:bCs/>
          <w:sz w:val="24"/>
          <w:szCs w:val="24"/>
        </w:rPr>
        <w:t>Medical Staff</w:t>
      </w:r>
      <w:r w:rsidRPr="00E7002C">
        <w:rPr>
          <w:rFonts w:ascii="Arial Narrow" w:hAnsi="Arial Narrow" w:cs="Arial Narrow"/>
          <w:sz w:val="24"/>
          <w:szCs w:val="24"/>
        </w:rPr>
        <w:t xml:space="preserve"> : MD Pathologist with minimum experience of 5 years</w:t>
      </w:r>
    </w:p>
    <w:p w:rsidR="00966C47" w:rsidRDefault="00966C47" w:rsidP="00487543">
      <w:pPr>
        <w:pStyle w:val="ListParagraph"/>
        <w:numPr>
          <w:ilvl w:val="1"/>
          <w:numId w:val="27"/>
        </w:numPr>
        <w:autoSpaceDE w:val="0"/>
        <w:autoSpaceDN w:val="0"/>
        <w:adjustRightInd w:val="0"/>
        <w:spacing w:after="0" w:line="240" w:lineRule="auto"/>
        <w:jc w:val="both"/>
        <w:rPr>
          <w:rFonts w:ascii="Arial Narrow" w:hAnsi="Arial Narrow" w:cs="Arial Narrow"/>
          <w:sz w:val="24"/>
          <w:szCs w:val="24"/>
        </w:rPr>
      </w:pPr>
      <w:r w:rsidRPr="00427C98">
        <w:rPr>
          <w:rFonts w:ascii="Arial Narrow" w:hAnsi="Arial Narrow" w:cs="Arial Narrow"/>
          <w:b/>
          <w:bCs/>
          <w:sz w:val="24"/>
          <w:szCs w:val="24"/>
        </w:rPr>
        <w:t>Technical Staff</w:t>
      </w:r>
      <w:r w:rsidRPr="00E7002C">
        <w:rPr>
          <w:rFonts w:ascii="Arial Narrow" w:hAnsi="Arial Narrow" w:cs="Arial Narrow"/>
          <w:sz w:val="24"/>
          <w:szCs w:val="24"/>
        </w:rPr>
        <w:t>: BSc MLT or equivalent qualification from a recognized institute/ DMLT with 5 years of experience</w:t>
      </w:r>
    </w:p>
    <w:p w:rsidR="00966C47" w:rsidRDefault="00966C47" w:rsidP="00487543">
      <w:pPr>
        <w:pStyle w:val="ListParagraph"/>
        <w:numPr>
          <w:ilvl w:val="1"/>
          <w:numId w:val="27"/>
        </w:num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The staff so appointed shall be the employees of the firm. B.H.U shall not be responsible in any way, whatsoever for the terms and conditions of their employment.</w:t>
      </w:r>
    </w:p>
    <w:p w:rsidR="00966C47" w:rsidRPr="00E7002C" w:rsidRDefault="00966C47" w:rsidP="00487543">
      <w:pPr>
        <w:pStyle w:val="ListParagraph"/>
        <w:autoSpaceDE w:val="0"/>
        <w:autoSpaceDN w:val="0"/>
        <w:adjustRightInd w:val="0"/>
        <w:spacing w:after="0" w:line="240" w:lineRule="auto"/>
        <w:jc w:val="both"/>
        <w:rPr>
          <w:rFonts w:ascii="Arial Narrow" w:hAnsi="Arial Narrow" w:cs="Arial Narrow"/>
          <w:sz w:val="24"/>
          <w:szCs w:val="24"/>
        </w:rPr>
      </w:pPr>
    </w:p>
    <w:p w:rsidR="00966C47" w:rsidRDefault="00966C47" w:rsidP="00487543">
      <w:pPr>
        <w:pStyle w:val="Default"/>
        <w:numPr>
          <w:ilvl w:val="0"/>
          <w:numId w:val="27"/>
        </w:numPr>
        <w:jc w:val="both"/>
        <w:rPr>
          <w:rFonts w:ascii="Arial Narrow" w:hAnsi="Arial Narrow" w:cs="Arial Narrow"/>
          <w:lang w:eastAsia="en-US"/>
        </w:rPr>
      </w:pPr>
      <w:r>
        <w:rPr>
          <w:rFonts w:ascii="Arial Narrow" w:hAnsi="Arial Narrow" w:cs="Arial Narrow"/>
          <w:lang w:eastAsia="en-US"/>
        </w:rPr>
        <w:t>The period of agreement for the outsourcing diagnostic service shall be initially 10 years and may be extended to another 10 years in two terms of 5 year each.</w:t>
      </w:r>
    </w:p>
    <w:p w:rsidR="00966C47" w:rsidRPr="00E7002C" w:rsidRDefault="00966C47" w:rsidP="00487543">
      <w:pPr>
        <w:pStyle w:val="Default"/>
        <w:numPr>
          <w:ilvl w:val="0"/>
          <w:numId w:val="27"/>
        </w:numPr>
        <w:jc w:val="both"/>
        <w:rPr>
          <w:rFonts w:ascii="Arial Narrow" w:hAnsi="Arial Narrow" w:cs="Arial Narrow"/>
          <w:lang w:eastAsia="en-US"/>
        </w:rPr>
      </w:pPr>
      <w:r>
        <w:rPr>
          <w:rFonts w:ascii="Arial Narrow" w:hAnsi="Arial Narrow" w:cs="Arial Narrow"/>
          <w:lang w:eastAsia="en-US"/>
        </w:rPr>
        <w:t>Any dispute shall be under the jurisdiction of the court at Varanasi.</w:t>
      </w:r>
    </w:p>
    <w:p w:rsidR="00966C47" w:rsidRDefault="00966C47" w:rsidP="0072758E">
      <w:pPr>
        <w:pStyle w:val="PlainText"/>
        <w:jc w:val="both"/>
        <w:rPr>
          <w:rFonts w:ascii="Arial Narrow" w:hAnsi="Arial Narrow" w:cs="Arial Narrow"/>
          <w:b/>
          <w:bCs/>
          <w:sz w:val="24"/>
          <w:szCs w:val="24"/>
        </w:rPr>
      </w:pPr>
    </w:p>
    <w:p w:rsidR="00966C47" w:rsidRPr="00E7002C" w:rsidRDefault="00966C47" w:rsidP="0072758E">
      <w:pPr>
        <w:pStyle w:val="PlainText"/>
        <w:jc w:val="both"/>
        <w:rPr>
          <w:rFonts w:ascii="Arial Narrow" w:hAnsi="Arial Narrow" w:cs="Arial Narrow"/>
          <w:b/>
          <w:bCs/>
          <w:sz w:val="24"/>
          <w:szCs w:val="24"/>
        </w:rPr>
      </w:pPr>
      <w:r>
        <w:rPr>
          <w:rFonts w:ascii="Arial Narrow" w:hAnsi="Arial Narrow" w:cs="Arial Narrow"/>
          <w:b/>
          <w:bCs/>
          <w:sz w:val="24"/>
          <w:szCs w:val="24"/>
        </w:rPr>
        <w:t>2.)</w:t>
      </w:r>
      <w:r>
        <w:rPr>
          <w:rFonts w:ascii="Arial Narrow" w:hAnsi="Arial Narrow" w:cs="Arial Narrow"/>
          <w:b/>
          <w:bCs/>
          <w:sz w:val="24"/>
          <w:szCs w:val="24"/>
        </w:rPr>
        <w:tab/>
      </w:r>
      <w:r w:rsidRPr="00E7002C">
        <w:rPr>
          <w:rFonts w:ascii="Arial Narrow" w:hAnsi="Arial Narrow" w:cs="Arial Narrow"/>
          <w:b/>
          <w:bCs/>
          <w:sz w:val="24"/>
          <w:szCs w:val="24"/>
        </w:rPr>
        <w:t xml:space="preserve">ELIGIBILITY CRITERIA </w:t>
      </w:r>
      <w:r>
        <w:rPr>
          <w:rFonts w:ascii="Arial Narrow" w:hAnsi="Arial Narrow" w:cs="Arial Narrow"/>
          <w:b/>
          <w:bCs/>
          <w:sz w:val="24"/>
          <w:szCs w:val="24"/>
        </w:rPr>
        <w:t>and</w:t>
      </w:r>
      <w:r w:rsidRPr="00E7002C">
        <w:rPr>
          <w:rFonts w:ascii="Arial Narrow" w:hAnsi="Arial Narrow" w:cs="Arial Narrow"/>
          <w:b/>
          <w:bCs/>
          <w:sz w:val="24"/>
          <w:szCs w:val="24"/>
        </w:rPr>
        <w:t xml:space="preserve"> REQUIREMENTS:</w:t>
      </w:r>
    </w:p>
    <w:p w:rsidR="00966C47" w:rsidRPr="00E7002C" w:rsidRDefault="00966C47" w:rsidP="0072758E">
      <w:pPr>
        <w:pStyle w:val="PlainText"/>
        <w:jc w:val="both"/>
        <w:rPr>
          <w:rFonts w:ascii="Arial Narrow" w:hAnsi="Arial Narrow" w:cs="Arial Narrow"/>
          <w:sz w:val="24"/>
          <w:szCs w:val="24"/>
        </w:rPr>
      </w:pPr>
    </w:p>
    <w:p w:rsidR="00966C47" w:rsidRPr="00E7002C" w:rsidRDefault="00966C47" w:rsidP="00AF2354">
      <w:pPr>
        <w:pStyle w:val="PlainText"/>
        <w:numPr>
          <w:ilvl w:val="0"/>
          <w:numId w:val="28"/>
        </w:numPr>
        <w:jc w:val="both"/>
        <w:rPr>
          <w:rFonts w:ascii="Arial Narrow" w:hAnsi="Arial Narrow" w:cs="Arial Narrow"/>
          <w:sz w:val="24"/>
          <w:szCs w:val="24"/>
        </w:rPr>
      </w:pPr>
      <w:r w:rsidRPr="00E7002C">
        <w:rPr>
          <w:rFonts w:ascii="Arial Narrow" w:hAnsi="Arial Narrow" w:cs="Arial Narrow"/>
          <w:sz w:val="24"/>
          <w:szCs w:val="24"/>
        </w:rPr>
        <w:t xml:space="preserve">The participating company/ bidding laboratory should have </w:t>
      </w:r>
      <w:r>
        <w:rPr>
          <w:rFonts w:ascii="Arial Narrow" w:hAnsi="Arial Narrow" w:cs="Arial Narrow"/>
          <w:sz w:val="24"/>
          <w:szCs w:val="24"/>
        </w:rPr>
        <w:t>pan-</w:t>
      </w:r>
      <w:r w:rsidRPr="00E7002C">
        <w:rPr>
          <w:rFonts w:ascii="Arial Narrow" w:hAnsi="Arial Narrow" w:cs="Arial Narrow"/>
          <w:sz w:val="24"/>
          <w:szCs w:val="24"/>
        </w:rPr>
        <w:t>India presence through its own labs</w:t>
      </w:r>
      <w:r>
        <w:rPr>
          <w:rFonts w:ascii="Arial Narrow" w:hAnsi="Arial Narrow" w:cs="Arial Narrow"/>
          <w:sz w:val="24"/>
          <w:szCs w:val="24"/>
        </w:rPr>
        <w:t>.</w:t>
      </w:r>
    </w:p>
    <w:p w:rsidR="00966C47" w:rsidRPr="00E7002C" w:rsidRDefault="00966C47" w:rsidP="00AF2354">
      <w:pPr>
        <w:pStyle w:val="PlainText"/>
        <w:numPr>
          <w:ilvl w:val="0"/>
          <w:numId w:val="28"/>
        </w:numPr>
        <w:jc w:val="both"/>
        <w:rPr>
          <w:rFonts w:ascii="Arial Narrow" w:hAnsi="Arial Narrow" w:cs="Arial Narrow"/>
          <w:sz w:val="24"/>
          <w:szCs w:val="24"/>
        </w:rPr>
      </w:pPr>
      <w:r w:rsidRPr="00E7002C">
        <w:rPr>
          <w:rFonts w:ascii="Arial Narrow" w:hAnsi="Arial Narrow" w:cs="Arial Narrow"/>
          <w:sz w:val="24"/>
          <w:szCs w:val="24"/>
        </w:rPr>
        <w:t xml:space="preserve">The bidding company should </w:t>
      </w:r>
      <w:r>
        <w:rPr>
          <w:rFonts w:ascii="Arial Narrow" w:hAnsi="Arial Narrow" w:cs="Arial Narrow"/>
          <w:sz w:val="24"/>
          <w:szCs w:val="24"/>
        </w:rPr>
        <w:t xml:space="preserve">have NABL or </w:t>
      </w:r>
      <w:r w:rsidRPr="00E7002C">
        <w:rPr>
          <w:rFonts w:ascii="Arial Narrow" w:hAnsi="Arial Narrow" w:cs="Arial Narrow"/>
          <w:sz w:val="24"/>
          <w:szCs w:val="24"/>
        </w:rPr>
        <w:t>CAP certification in at least 5 of its laboratories.</w:t>
      </w:r>
      <w:r>
        <w:rPr>
          <w:rFonts w:ascii="Arial Narrow" w:hAnsi="Arial Narrow" w:cs="Arial Narrow"/>
          <w:sz w:val="24"/>
          <w:szCs w:val="24"/>
        </w:rPr>
        <w:t xml:space="preserve"> A list of such laboratories with supporting documents must be provided.</w:t>
      </w:r>
    </w:p>
    <w:p w:rsidR="00966C47" w:rsidRPr="00E7002C" w:rsidRDefault="00966C47" w:rsidP="00AF2354">
      <w:pPr>
        <w:pStyle w:val="PlainText"/>
        <w:numPr>
          <w:ilvl w:val="0"/>
          <w:numId w:val="28"/>
        </w:numPr>
        <w:jc w:val="both"/>
        <w:rPr>
          <w:rFonts w:ascii="Arial Narrow" w:hAnsi="Arial Narrow" w:cs="Arial Narrow"/>
          <w:sz w:val="24"/>
          <w:szCs w:val="24"/>
        </w:rPr>
      </w:pPr>
      <w:r w:rsidRPr="00E7002C">
        <w:rPr>
          <w:rFonts w:ascii="Arial Narrow" w:hAnsi="Arial Narrow" w:cs="Arial Narrow"/>
          <w:sz w:val="24"/>
          <w:szCs w:val="24"/>
        </w:rPr>
        <w:lastRenderedPageBreak/>
        <w:t xml:space="preserve">Minimum financial turnover of last three financial years, i.e. 2010-11, 2011-12, 2012-13 should be more than </w:t>
      </w:r>
      <w:r w:rsidRPr="00FE6B41">
        <w:rPr>
          <w:rFonts w:ascii="Arial Narrow" w:hAnsi="Arial Narrow" w:cs="Arial Narrow"/>
          <w:b/>
          <w:bCs/>
          <w:sz w:val="24"/>
          <w:szCs w:val="24"/>
        </w:rPr>
        <w:t>Rs 50 Crore</w:t>
      </w:r>
      <w:r w:rsidRPr="00E7002C">
        <w:rPr>
          <w:rFonts w:ascii="Arial Narrow" w:hAnsi="Arial Narrow" w:cs="Arial Narrow"/>
          <w:sz w:val="24"/>
          <w:szCs w:val="24"/>
        </w:rPr>
        <w:t xml:space="preserve"> per year. A certificate </w:t>
      </w:r>
      <w:r>
        <w:rPr>
          <w:rFonts w:ascii="Arial Narrow" w:hAnsi="Arial Narrow" w:cs="Arial Narrow"/>
          <w:sz w:val="24"/>
          <w:szCs w:val="24"/>
        </w:rPr>
        <w:t>from a Chartered Accountant t</w:t>
      </w:r>
      <w:r w:rsidRPr="00E7002C">
        <w:rPr>
          <w:rFonts w:ascii="Arial Narrow" w:hAnsi="Arial Narrow" w:cs="Arial Narrow"/>
          <w:sz w:val="24"/>
          <w:szCs w:val="24"/>
        </w:rPr>
        <w:t>o this effect must be attached.</w:t>
      </w:r>
    </w:p>
    <w:p w:rsidR="00966C47" w:rsidRPr="00E7002C" w:rsidRDefault="00966C47" w:rsidP="00AF2354">
      <w:pPr>
        <w:pStyle w:val="PlainText"/>
        <w:numPr>
          <w:ilvl w:val="0"/>
          <w:numId w:val="28"/>
        </w:numPr>
        <w:jc w:val="both"/>
        <w:rPr>
          <w:rFonts w:ascii="Arial Narrow" w:hAnsi="Arial Narrow" w:cs="Arial Narrow"/>
          <w:sz w:val="24"/>
          <w:szCs w:val="24"/>
        </w:rPr>
      </w:pPr>
      <w:r w:rsidRPr="00E7002C">
        <w:rPr>
          <w:rFonts w:ascii="Arial Narrow" w:hAnsi="Arial Narrow" w:cs="Arial Narrow"/>
          <w:sz w:val="24"/>
          <w:szCs w:val="24"/>
        </w:rPr>
        <w:t xml:space="preserve">The participating company/ bidding laboratory should have experience of working </w:t>
      </w:r>
      <w:r>
        <w:rPr>
          <w:rFonts w:ascii="Arial Narrow" w:hAnsi="Arial Narrow" w:cs="Arial Narrow"/>
          <w:sz w:val="24"/>
          <w:szCs w:val="24"/>
        </w:rPr>
        <w:t>in</w:t>
      </w:r>
      <w:r w:rsidRPr="00E7002C">
        <w:rPr>
          <w:rFonts w:ascii="Arial Narrow" w:hAnsi="Arial Narrow" w:cs="Arial Narrow"/>
          <w:sz w:val="24"/>
          <w:szCs w:val="24"/>
        </w:rPr>
        <w:t xml:space="preserve"> PPP </w:t>
      </w:r>
      <w:r>
        <w:rPr>
          <w:rFonts w:ascii="Arial Narrow" w:hAnsi="Arial Narrow" w:cs="Arial Narrow"/>
          <w:sz w:val="24"/>
          <w:szCs w:val="24"/>
        </w:rPr>
        <w:t>model. The bidder should provide documents in support thereof.</w:t>
      </w:r>
    </w:p>
    <w:p w:rsidR="00966C47" w:rsidRPr="00E7002C" w:rsidRDefault="00966C47" w:rsidP="00AF2354">
      <w:pPr>
        <w:pStyle w:val="PlainText"/>
        <w:numPr>
          <w:ilvl w:val="0"/>
          <w:numId w:val="28"/>
        </w:numPr>
        <w:jc w:val="both"/>
        <w:rPr>
          <w:rFonts w:ascii="Arial Narrow" w:hAnsi="Arial Narrow" w:cs="Arial Narrow"/>
          <w:sz w:val="24"/>
          <w:szCs w:val="24"/>
        </w:rPr>
      </w:pPr>
      <w:r w:rsidRPr="00E7002C">
        <w:rPr>
          <w:rFonts w:ascii="Arial Narrow" w:hAnsi="Arial Narrow" w:cs="Arial Narrow"/>
          <w:sz w:val="24"/>
          <w:szCs w:val="24"/>
        </w:rPr>
        <w:t>The participating company/ bidding laboratory should have been in operati</w:t>
      </w:r>
      <w:r>
        <w:rPr>
          <w:rFonts w:ascii="Arial Narrow" w:hAnsi="Arial Narrow" w:cs="Arial Narrow"/>
          <w:sz w:val="24"/>
          <w:szCs w:val="24"/>
        </w:rPr>
        <w:t>ons (i</w:t>
      </w:r>
      <w:r w:rsidRPr="00E7002C">
        <w:rPr>
          <w:rFonts w:ascii="Arial Narrow" w:hAnsi="Arial Narrow" w:cs="Arial Narrow"/>
          <w:sz w:val="24"/>
          <w:szCs w:val="24"/>
        </w:rPr>
        <w:t>n laboratory business) for a minimum of 10 financial years preceding the bid due date.</w:t>
      </w:r>
    </w:p>
    <w:p w:rsidR="00966C47" w:rsidRPr="00E7002C" w:rsidRDefault="00966C47" w:rsidP="00AF2354">
      <w:pPr>
        <w:pStyle w:val="PlainText"/>
        <w:numPr>
          <w:ilvl w:val="0"/>
          <w:numId w:val="28"/>
        </w:numPr>
        <w:jc w:val="both"/>
        <w:rPr>
          <w:rFonts w:ascii="Arial Narrow" w:hAnsi="Arial Narrow" w:cs="Arial Narrow"/>
          <w:sz w:val="24"/>
          <w:szCs w:val="24"/>
        </w:rPr>
      </w:pPr>
      <w:r w:rsidRPr="00E7002C">
        <w:rPr>
          <w:rFonts w:ascii="Arial Narrow" w:hAnsi="Arial Narrow" w:cs="Arial Narrow"/>
          <w:sz w:val="24"/>
          <w:szCs w:val="24"/>
        </w:rPr>
        <w:t>The participating company/ bidding laboratory must have ability to perform all major specialized tests in one</w:t>
      </w:r>
      <w:r>
        <w:rPr>
          <w:rFonts w:ascii="Arial Narrow" w:hAnsi="Arial Narrow" w:cs="Arial Narrow"/>
          <w:sz w:val="24"/>
          <w:szCs w:val="24"/>
        </w:rPr>
        <w:t xml:space="preserve"> of its reference laboratories in India.</w:t>
      </w:r>
    </w:p>
    <w:p w:rsidR="00966C47" w:rsidRDefault="00966C47" w:rsidP="00AF2354">
      <w:pPr>
        <w:pStyle w:val="PlainText"/>
        <w:numPr>
          <w:ilvl w:val="0"/>
          <w:numId w:val="28"/>
        </w:numPr>
        <w:jc w:val="both"/>
        <w:rPr>
          <w:rFonts w:ascii="Arial Narrow" w:hAnsi="Arial Narrow" w:cs="Arial Narrow"/>
          <w:sz w:val="24"/>
          <w:szCs w:val="24"/>
        </w:rPr>
      </w:pPr>
      <w:r w:rsidRPr="00805A7F">
        <w:rPr>
          <w:rFonts w:ascii="Arial Narrow" w:hAnsi="Arial Narrow" w:cs="Arial Narrow"/>
          <w:sz w:val="24"/>
          <w:szCs w:val="24"/>
        </w:rPr>
        <w:t xml:space="preserve">The participating company/ bidding laboratory should have well-established laboratory information system software for providing the reports online/by E Mail. </w:t>
      </w:r>
      <w:r>
        <w:rPr>
          <w:rFonts w:ascii="Arial Narrow" w:hAnsi="Arial Narrow" w:cs="Arial Narrow"/>
          <w:sz w:val="24"/>
          <w:szCs w:val="24"/>
        </w:rPr>
        <w:t>It must be capable of integration of HMIS and PACS.</w:t>
      </w:r>
    </w:p>
    <w:p w:rsidR="00966C47" w:rsidRPr="00805A7F" w:rsidRDefault="00966C47" w:rsidP="00AF2354">
      <w:pPr>
        <w:pStyle w:val="PlainText"/>
        <w:numPr>
          <w:ilvl w:val="0"/>
          <w:numId w:val="28"/>
        </w:numPr>
        <w:jc w:val="both"/>
        <w:rPr>
          <w:rFonts w:ascii="Arial Narrow" w:hAnsi="Arial Narrow" w:cs="Arial Narrow"/>
          <w:sz w:val="24"/>
          <w:szCs w:val="24"/>
        </w:rPr>
      </w:pPr>
      <w:r w:rsidRPr="00805A7F">
        <w:rPr>
          <w:rFonts w:ascii="Arial Narrow" w:hAnsi="Arial Narrow" w:cs="Arial Narrow"/>
          <w:sz w:val="24"/>
          <w:szCs w:val="24"/>
        </w:rPr>
        <w:t xml:space="preserve">The participating company/ bidding laboratory must have a strong logistics network capable </w:t>
      </w:r>
      <w:r>
        <w:rPr>
          <w:rFonts w:ascii="Arial Narrow" w:hAnsi="Arial Narrow" w:cs="Arial Narrow"/>
          <w:sz w:val="24"/>
          <w:szCs w:val="24"/>
        </w:rPr>
        <w:t>of</w:t>
      </w:r>
      <w:r w:rsidRPr="00805A7F">
        <w:rPr>
          <w:rFonts w:ascii="Arial Narrow" w:hAnsi="Arial Narrow" w:cs="Arial Narrow"/>
          <w:sz w:val="24"/>
          <w:szCs w:val="24"/>
        </w:rPr>
        <w:t xml:space="preserve"> link</w:t>
      </w:r>
      <w:r>
        <w:rPr>
          <w:rFonts w:ascii="Arial Narrow" w:hAnsi="Arial Narrow" w:cs="Arial Narrow"/>
          <w:sz w:val="24"/>
          <w:szCs w:val="24"/>
        </w:rPr>
        <w:t>ing</w:t>
      </w:r>
      <w:r w:rsidRPr="00805A7F">
        <w:rPr>
          <w:rFonts w:ascii="Arial Narrow" w:hAnsi="Arial Narrow" w:cs="Arial Narrow"/>
          <w:sz w:val="24"/>
          <w:szCs w:val="24"/>
        </w:rPr>
        <w:t xml:space="preserve"> various centers across the </w:t>
      </w:r>
      <w:r>
        <w:rPr>
          <w:rFonts w:ascii="Arial Narrow" w:hAnsi="Arial Narrow" w:cs="Arial Narrow"/>
          <w:sz w:val="24"/>
          <w:szCs w:val="24"/>
        </w:rPr>
        <w:t>country.</w:t>
      </w:r>
    </w:p>
    <w:p w:rsidR="00966C47" w:rsidRPr="00E7002C" w:rsidRDefault="00966C47" w:rsidP="00AF2354">
      <w:pPr>
        <w:pStyle w:val="PlainText"/>
        <w:numPr>
          <w:ilvl w:val="0"/>
          <w:numId w:val="28"/>
        </w:numPr>
        <w:jc w:val="both"/>
        <w:rPr>
          <w:rFonts w:ascii="Arial Narrow" w:hAnsi="Arial Narrow" w:cs="Arial Narrow"/>
          <w:sz w:val="24"/>
          <w:szCs w:val="24"/>
        </w:rPr>
      </w:pPr>
      <w:r w:rsidRPr="00E7002C">
        <w:rPr>
          <w:rFonts w:ascii="Arial Narrow" w:hAnsi="Arial Narrow" w:cs="Arial Narrow"/>
          <w:sz w:val="24"/>
          <w:szCs w:val="24"/>
        </w:rPr>
        <w:t xml:space="preserve">EMD of </w:t>
      </w:r>
      <w:r>
        <w:rPr>
          <w:rFonts w:ascii="Arial Narrow" w:hAnsi="Arial Narrow" w:cs="Arial Narrow"/>
          <w:sz w:val="24"/>
          <w:szCs w:val="24"/>
        </w:rPr>
        <w:t xml:space="preserve"> Rs.</w:t>
      </w:r>
      <w:r w:rsidRPr="00E7002C">
        <w:rPr>
          <w:rFonts w:ascii="Arial Narrow" w:hAnsi="Arial Narrow" w:cs="Arial Narrow"/>
          <w:sz w:val="24"/>
          <w:szCs w:val="24"/>
        </w:rPr>
        <w:t xml:space="preserve">10 Lacs in the manner </w:t>
      </w:r>
      <w:r>
        <w:rPr>
          <w:rFonts w:ascii="Arial Narrow" w:hAnsi="Arial Narrow" w:cs="Arial Narrow"/>
          <w:sz w:val="24"/>
          <w:szCs w:val="24"/>
        </w:rPr>
        <w:t>pre</w:t>
      </w:r>
      <w:r w:rsidRPr="00E7002C">
        <w:rPr>
          <w:rFonts w:ascii="Arial Narrow" w:hAnsi="Arial Narrow" w:cs="Arial Narrow"/>
          <w:sz w:val="24"/>
          <w:szCs w:val="24"/>
        </w:rPr>
        <w:t>scribed</w:t>
      </w:r>
    </w:p>
    <w:p w:rsidR="00966C47" w:rsidRPr="00E7002C" w:rsidRDefault="00966C47" w:rsidP="00AF2354">
      <w:pPr>
        <w:pStyle w:val="PlainText"/>
        <w:numPr>
          <w:ilvl w:val="0"/>
          <w:numId w:val="28"/>
        </w:numPr>
        <w:jc w:val="both"/>
        <w:rPr>
          <w:rFonts w:ascii="Arial Narrow" w:hAnsi="Arial Narrow" w:cs="Arial Narrow"/>
          <w:sz w:val="24"/>
          <w:szCs w:val="24"/>
        </w:rPr>
      </w:pPr>
      <w:r w:rsidRPr="00E7002C">
        <w:rPr>
          <w:rFonts w:ascii="Arial Narrow" w:hAnsi="Arial Narrow" w:cs="Arial Narrow"/>
          <w:sz w:val="24"/>
          <w:szCs w:val="24"/>
        </w:rPr>
        <w:t>The participating company/bidding laboratory must be participating in external quality control program to confirm the accuracy of the test results</w:t>
      </w:r>
    </w:p>
    <w:p w:rsidR="00966C47" w:rsidRPr="00E7002C" w:rsidRDefault="00966C47" w:rsidP="0072758E">
      <w:pPr>
        <w:pStyle w:val="PlainText"/>
        <w:ind w:left="720"/>
        <w:jc w:val="both"/>
        <w:rPr>
          <w:rFonts w:ascii="Arial Narrow" w:hAnsi="Arial Narrow" w:cs="Arial Narrow"/>
          <w:sz w:val="24"/>
          <w:szCs w:val="24"/>
        </w:rPr>
      </w:pPr>
    </w:p>
    <w:p w:rsidR="00966C47" w:rsidRPr="00E7002C" w:rsidRDefault="00966C47" w:rsidP="0072758E">
      <w:pPr>
        <w:pStyle w:val="CM24"/>
        <w:spacing w:line="293" w:lineRule="atLeast"/>
        <w:ind w:left="1440" w:firstLine="720"/>
        <w:jc w:val="both"/>
        <w:rPr>
          <w:rFonts w:ascii="Arial Narrow" w:hAnsi="Arial Narrow" w:cs="Arial Narrow"/>
          <w:b/>
          <w:bCs/>
          <w:u w:val="single"/>
          <w:lang w:eastAsia="en-US"/>
        </w:rPr>
      </w:pPr>
      <w:r w:rsidRPr="00E7002C">
        <w:rPr>
          <w:rFonts w:ascii="Arial Narrow" w:hAnsi="Arial Narrow" w:cs="Arial Narrow"/>
          <w:b/>
          <w:bCs/>
          <w:u w:val="single"/>
          <w:lang w:eastAsia="en-US"/>
        </w:rPr>
        <w:t xml:space="preserve">Procedure for submitting the proposals </w:t>
      </w:r>
    </w:p>
    <w:p w:rsidR="00966C47" w:rsidRPr="00E7002C" w:rsidRDefault="00966C47" w:rsidP="0072758E">
      <w:pPr>
        <w:pStyle w:val="CM24"/>
        <w:spacing w:line="293" w:lineRule="atLeast"/>
        <w:jc w:val="both"/>
        <w:rPr>
          <w:rFonts w:ascii="Arial Narrow" w:hAnsi="Arial Narrow" w:cs="Arial Narrow"/>
          <w:lang w:eastAsia="en-US"/>
        </w:rPr>
      </w:pPr>
      <w:r w:rsidRPr="00E7002C">
        <w:rPr>
          <w:rFonts w:ascii="Arial Narrow" w:hAnsi="Arial Narrow" w:cs="Arial Narrow"/>
          <w:b/>
          <w:bCs/>
          <w:lang w:eastAsia="en-US"/>
        </w:rPr>
        <w:t>Part-A: Proof of eligibility:</w:t>
      </w:r>
      <w:r w:rsidRPr="00E7002C">
        <w:rPr>
          <w:rFonts w:ascii="Arial Narrow" w:hAnsi="Arial Narrow" w:cs="Arial Narrow"/>
          <w:lang w:eastAsia="en-US"/>
        </w:rPr>
        <w:t xml:space="preserve"> This will contain the documents in support of eligibility criteria mentioned in </w:t>
      </w:r>
      <w:r>
        <w:rPr>
          <w:rFonts w:ascii="Arial Narrow" w:hAnsi="Arial Narrow" w:cs="Arial Narrow"/>
          <w:lang w:eastAsia="en-US"/>
        </w:rPr>
        <w:t>Para 2 above</w:t>
      </w:r>
      <w:r w:rsidRPr="00E7002C">
        <w:rPr>
          <w:rFonts w:ascii="Arial Narrow" w:hAnsi="Arial Narrow" w:cs="Arial Narrow"/>
          <w:lang w:eastAsia="en-US"/>
        </w:rPr>
        <w:t xml:space="preserve">. </w:t>
      </w:r>
      <w:r>
        <w:rPr>
          <w:rFonts w:ascii="Arial Narrow" w:hAnsi="Arial Narrow" w:cs="Arial Narrow"/>
          <w:lang w:eastAsia="en-US"/>
        </w:rPr>
        <w:t xml:space="preserve">This </w:t>
      </w:r>
      <w:r w:rsidRPr="00E7002C">
        <w:rPr>
          <w:rFonts w:ascii="Arial Narrow" w:hAnsi="Arial Narrow" w:cs="Arial Narrow"/>
          <w:lang w:eastAsia="en-US"/>
        </w:rPr>
        <w:t xml:space="preserve">shall be marked as "Part-A: Pre-Qualification Bid Submission. </w:t>
      </w:r>
    </w:p>
    <w:p w:rsidR="00966C47" w:rsidRPr="00E7002C" w:rsidRDefault="00966C47" w:rsidP="0072758E">
      <w:pPr>
        <w:pStyle w:val="Default"/>
        <w:jc w:val="both"/>
        <w:rPr>
          <w:rFonts w:ascii="Arial Narrow" w:hAnsi="Arial Narrow" w:cs="Arial Narrow"/>
          <w:color w:val="auto"/>
          <w:lang w:eastAsia="en-US"/>
        </w:rPr>
      </w:pPr>
    </w:p>
    <w:p w:rsidR="00966C47" w:rsidRDefault="00966C47" w:rsidP="0072758E">
      <w:pPr>
        <w:pStyle w:val="Default"/>
        <w:jc w:val="both"/>
        <w:rPr>
          <w:rFonts w:ascii="Arial Narrow" w:hAnsi="Arial Narrow" w:cs="Arial Narrow"/>
          <w:b/>
          <w:bCs/>
          <w:color w:val="auto"/>
          <w:lang w:eastAsia="en-US"/>
        </w:rPr>
      </w:pPr>
      <w:r w:rsidRPr="00E7002C">
        <w:rPr>
          <w:rFonts w:ascii="Arial Narrow" w:hAnsi="Arial Narrow" w:cs="Arial Narrow"/>
          <w:b/>
          <w:bCs/>
          <w:color w:val="auto"/>
          <w:lang w:eastAsia="en-US"/>
        </w:rPr>
        <w:t xml:space="preserve"> Part-B : Financial proposal : </w:t>
      </w:r>
    </w:p>
    <w:p w:rsidR="00966C47" w:rsidRDefault="00966C47" w:rsidP="00806F1F">
      <w:pPr>
        <w:pStyle w:val="Default"/>
        <w:numPr>
          <w:ilvl w:val="0"/>
          <w:numId w:val="23"/>
        </w:numPr>
        <w:jc w:val="both"/>
        <w:rPr>
          <w:rFonts w:ascii="Arial Narrow" w:hAnsi="Arial Narrow" w:cs="Arial Narrow"/>
          <w:color w:val="auto"/>
          <w:lang w:eastAsia="en-US"/>
        </w:rPr>
      </w:pPr>
      <w:r w:rsidRPr="00E7002C">
        <w:rPr>
          <w:rFonts w:ascii="Arial Narrow" w:hAnsi="Arial Narrow" w:cs="Arial Narrow"/>
          <w:color w:val="auto"/>
          <w:lang w:eastAsia="en-US"/>
        </w:rPr>
        <w:t xml:space="preserve">This will contain the </w:t>
      </w:r>
      <w:r>
        <w:rPr>
          <w:rFonts w:ascii="Arial Narrow" w:hAnsi="Arial Narrow" w:cs="Arial Narrow"/>
          <w:color w:val="auto"/>
          <w:lang w:eastAsia="en-US"/>
        </w:rPr>
        <w:t>offer</w:t>
      </w:r>
      <w:r w:rsidRPr="00E7002C">
        <w:rPr>
          <w:rFonts w:ascii="Arial Narrow" w:hAnsi="Arial Narrow" w:cs="Arial Narrow"/>
          <w:color w:val="auto"/>
          <w:lang w:eastAsia="en-US"/>
        </w:rPr>
        <w:t xml:space="preserve"> </w:t>
      </w:r>
      <w:r>
        <w:rPr>
          <w:rFonts w:ascii="Arial Narrow" w:hAnsi="Arial Narrow" w:cs="Arial Narrow"/>
          <w:color w:val="auto"/>
          <w:lang w:eastAsia="en-US"/>
        </w:rPr>
        <w:t xml:space="preserve">quoted </w:t>
      </w:r>
      <w:r w:rsidRPr="00E7002C">
        <w:rPr>
          <w:rFonts w:ascii="Arial Narrow" w:hAnsi="Arial Narrow" w:cs="Arial Narrow"/>
          <w:color w:val="auto"/>
          <w:lang w:eastAsia="en-US"/>
        </w:rPr>
        <w:t xml:space="preserve">by the </w:t>
      </w:r>
      <w:r>
        <w:rPr>
          <w:rFonts w:ascii="Arial Narrow" w:hAnsi="Arial Narrow" w:cs="Arial Narrow"/>
          <w:color w:val="auto"/>
          <w:lang w:eastAsia="en-US"/>
        </w:rPr>
        <w:t>Bidder</w:t>
      </w:r>
      <w:r w:rsidRPr="00E7002C">
        <w:rPr>
          <w:rFonts w:ascii="Arial Narrow" w:hAnsi="Arial Narrow" w:cs="Arial Narrow"/>
          <w:color w:val="auto"/>
          <w:lang w:eastAsia="en-US"/>
        </w:rPr>
        <w:t xml:space="preserve"> .</w:t>
      </w:r>
      <w:r>
        <w:rPr>
          <w:rFonts w:ascii="Arial Narrow" w:hAnsi="Arial Narrow" w:cs="Arial Narrow"/>
          <w:color w:val="auto"/>
          <w:lang w:eastAsia="en-US"/>
        </w:rPr>
        <w:t xml:space="preserve">The firm shall charge for all investigations at the </w:t>
      </w:r>
      <w:r w:rsidRPr="00E7002C">
        <w:rPr>
          <w:rFonts w:ascii="Arial Narrow" w:hAnsi="Arial Narrow" w:cs="Arial Narrow"/>
          <w:color w:val="auto"/>
        </w:rPr>
        <w:t>CGHS</w:t>
      </w:r>
      <w:r w:rsidRPr="00E7002C">
        <w:rPr>
          <w:rFonts w:ascii="Arial Narrow" w:hAnsi="Arial Narrow" w:cs="Arial Narrow"/>
          <w:color w:val="auto"/>
          <w:lang w:eastAsia="en-US"/>
        </w:rPr>
        <w:t xml:space="preserve"> rates (NABL Labs), applicable at Delhi</w:t>
      </w:r>
      <w:r>
        <w:rPr>
          <w:rFonts w:ascii="Arial Narrow" w:hAnsi="Arial Narrow" w:cs="Arial Narrow"/>
          <w:color w:val="auto"/>
          <w:lang w:eastAsia="en-US"/>
        </w:rPr>
        <w:t>.</w:t>
      </w:r>
    </w:p>
    <w:p w:rsidR="00966C47" w:rsidRDefault="00966C47" w:rsidP="00535540">
      <w:pPr>
        <w:pStyle w:val="Default"/>
        <w:ind w:left="360"/>
        <w:jc w:val="both"/>
        <w:rPr>
          <w:rFonts w:ascii="Arial Narrow" w:hAnsi="Arial Narrow" w:cs="Arial Narrow"/>
          <w:color w:val="auto"/>
          <w:lang w:eastAsia="en-US"/>
        </w:rPr>
      </w:pPr>
    </w:p>
    <w:p w:rsidR="00966C47" w:rsidRDefault="00966C47" w:rsidP="00806F1F">
      <w:pPr>
        <w:pStyle w:val="Default"/>
        <w:numPr>
          <w:ilvl w:val="0"/>
          <w:numId w:val="23"/>
        </w:numPr>
        <w:jc w:val="both"/>
        <w:rPr>
          <w:rFonts w:ascii="Arial Narrow" w:hAnsi="Arial Narrow" w:cs="Arial Narrow"/>
          <w:color w:val="auto"/>
          <w:lang w:eastAsia="en-US"/>
        </w:rPr>
      </w:pPr>
      <w:r>
        <w:rPr>
          <w:rFonts w:ascii="Arial Narrow" w:hAnsi="Arial Narrow" w:cs="Arial Narrow"/>
          <w:color w:val="auto"/>
          <w:lang w:eastAsia="en-US"/>
        </w:rPr>
        <w:t>The firm shall quote the percentage of share payable to BHU on its total collection of investigations charges (from BHU and outside samples), which shall not be less than 10 percent of the total collection.</w:t>
      </w:r>
    </w:p>
    <w:p w:rsidR="00966C47" w:rsidRDefault="00966C47" w:rsidP="0072758E">
      <w:pPr>
        <w:pStyle w:val="CM31"/>
        <w:spacing w:after="0" w:line="293" w:lineRule="atLeast"/>
        <w:ind w:left="2160" w:firstLine="720"/>
        <w:jc w:val="both"/>
        <w:rPr>
          <w:rFonts w:ascii="Arial Narrow" w:hAnsi="Arial Narrow" w:cs="Arial Narrow"/>
          <w:b/>
          <w:bCs/>
        </w:rPr>
      </w:pPr>
    </w:p>
    <w:p w:rsidR="00966C47" w:rsidRPr="00FE6B41" w:rsidRDefault="00966C47" w:rsidP="00FE6B41">
      <w:pPr>
        <w:pStyle w:val="CM31"/>
        <w:spacing w:after="0" w:line="293" w:lineRule="atLeast"/>
        <w:ind w:left="2160" w:firstLine="720"/>
        <w:rPr>
          <w:rFonts w:ascii="Arial Narrow" w:hAnsi="Arial Narrow" w:cs="Arial Narrow"/>
          <w:b/>
          <w:bCs/>
          <w:u w:val="single"/>
        </w:rPr>
      </w:pPr>
      <w:r w:rsidRPr="00FE6B41">
        <w:rPr>
          <w:rFonts w:ascii="Arial Narrow" w:hAnsi="Arial Narrow" w:cs="Arial Narrow"/>
          <w:b/>
          <w:bCs/>
          <w:u w:val="single"/>
        </w:rPr>
        <w:t>Evaluation Procedure</w:t>
      </w:r>
    </w:p>
    <w:p w:rsidR="00966C47" w:rsidRDefault="00966C47" w:rsidP="0072758E">
      <w:pPr>
        <w:pStyle w:val="Default"/>
        <w:jc w:val="both"/>
        <w:rPr>
          <w:rFonts w:ascii="Arial Narrow" w:hAnsi="Arial Narrow" w:cs="Arial Narrow"/>
        </w:rPr>
      </w:pPr>
    </w:p>
    <w:p w:rsidR="00966C47" w:rsidRDefault="00966C47" w:rsidP="0072758E">
      <w:pPr>
        <w:pStyle w:val="Default"/>
        <w:jc w:val="both"/>
        <w:rPr>
          <w:rFonts w:ascii="Arial Narrow" w:hAnsi="Arial Narrow" w:cs="Arial Narrow"/>
        </w:rPr>
      </w:pPr>
      <w:r>
        <w:rPr>
          <w:rFonts w:ascii="Arial Narrow" w:hAnsi="Arial Narrow" w:cs="Arial Narrow"/>
        </w:rPr>
        <w:t>The Evaluation process shall be online.</w:t>
      </w:r>
    </w:p>
    <w:p w:rsidR="00966C47" w:rsidRPr="00E7002C" w:rsidRDefault="00966C47" w:rsidP="0072758E">
      <w:pPr>
        <w:pStyle w:val="Default"/>
        <w:jc w:val="both"/>
        <w:rPr>
          <w:rFonts w:ascii="Arial Narrow" w:hAnsi="Arial Narrow" w:cs="Arial Narrow"/>
        </w:rPr>
      </w:pPr>
    </w:p>
    <w:p w:rsidR="00966C47" w:rsidRPr="00E7002C" w:rsidRDefault="00966C47" w:rsidP="0072758E">
      <w:pPr>
        <w:pStyle w:val="CM33"/>
        <w:spacing w:line="293" w:lineRule="atLeast"/>
        <w:jc w:val="both"/>
        <w:rPr>
          <w:rFonts w:ascii="Arial Narrow" w:hAnsi="Arial Narrow" w:cs="Arial Narrow"/>
        </w:rPr>
      </w:pPr>
      <w:r>
        <w:rPr>
          <w:rFonts w:ascii="Arial Narrow" w:hAnsi="Arial Narrow" w:cs="Arial Narrow"/>
        </w:rPr>
        <w:t>T</w:t>
      </w:r>
      <w:r w:rsidRPr="00E7002C">
        <w:rPr>
          <w:rFonts w:ascii="Arial Narrow" w:hAnsi="Arial Narrow" w:cs="Arial Narrow"/>
        </w:rPr>
        <w:t>he proposals shall be e</w:t>
      </w:r>
      <w:r>
        <w:rPr>
          <w:rFonts w:ascii="Arial Narrow" w:hAnsi="Arial Narrow" w:cs="Arial Narrow"/>
        </w:rPr>
        <w:t xml:space="preserve">valuated by an Evaluation Team </w:t>
      </w:r>
      <w:r w:rsidRPr="00E7002C">
        <w:rPr>
          <w:rFonts w:ascii="Arial Narrow" w:hAnsi="Arial Narrow" w:cs="Arial Narrow"/>
        </w:rPr>
        <w:t xml:space="preserve">constituted by the </w:t>
      </w:r>
      <w:r>
        <w:rPr>
          <w:rFonts w:ascii="Arial Narrow" w:hAnsi="Arial Narrow" w:cs="Arial Narrow"/>
        </w:rPr>
        <w:t>University</w:t>
      </w:r>
      <w:r w:rsidRPr="00E7002C">
        <w:rPr>
          <w:rFonts w:ascii="Arial Narrow" w:hAnsi="Arial Narrow" w:cs="Arial Narrow"/>
        </w:rPr>
        <w:t xml:space="preserve">, in the following manner: </w:t>
      </w:r>
    </w:p>
    <w:p w:rsidR="00966C47" w:rsidRPr="00E7002C" w:rsidRDefault="00966C47" w:rsidP="0072758E">
      <w:pPr>
        <w:pStyle w:val="Default"/>
        <w:jc w:val="both"/>
        <w:rPr>
          <w:rFonts w:ascii="Arial Narrow" w:hAnsi="Arial Narrow" w:cs="Arial Narrow"/>
          <w:color w:val="auto"/>
        </w:rPr>
      </w:pPr>
      <w:r w:rsidRPr="00E7002C">
        <w:rPr>
          <w:rFonts w:ascii="Arial Narrow" w:hAnsi="Arial Narrow" w:cs="Arial Narrow"/>
          <w:b/>
          <w:bCs/>
          <w:color w:val="auto"/>
        </w:rPr>
        <w:t xml:space="preserve">Stage-1: Part-A </w:t>
      </w:r>
      <w:r w:rsidRPr="00E7002C">
        <w:rPr>
          <w:rFonts w:ascii="Arial Narrow" w:hAnsi="Arial Narrow" w:cs="Arial Narrow"/>
          <w:color w:val="auto"/>
        </w:rPr>
        <w:t xml:space="preserve">of all proposals shall be examined to confirm if all eligibility criteria are met. The applicants who fail to meet one or more of the stipulated eligibility criteria shall be declared as 'non-responsive and their financial </w:t>
      </w:r>
      <w:r>
        <w:rPr>
          <w:rFonts w:ascii="Arial Narrow" w:hAnsi="Arial Narrow" w:cs="Arial Narrow"/>
          <w:color w:val="auto"/>
        </w:rPr>
        <w:t>bid</w:t>
      </w:r>
      <w:r w:rsidRPr="00E7002C">
        <w:rPr>
          <w:rFonts w:ascii="Arial Narrow" w:hAnsi="Arial Narrow" w:cs="Arial Narrow"/>
          <w:color w:val="auto"/>
        </w:rPr>
        <w:t xml:space="preserve"> shall not be opened. </w:t>
      </w:r>
    </w:p>
    <w:p w:rsidR="00966C47" w:rsidRPr="00E7002C" w:rsidRDefault="00966C47" w:rsidP="0072758E">
      <w:pPr>
        <w:pStyle w:val="Default"/>
        <w:jc w:val="both"/>
        <w:rPr>
          <w:rFonts w:ascii="Arial Narrow" w:hAnsi="Arial Narrow" w:cs="Arial Narrow"/>
          <w:color w:val="auto"/>
        </w:rPr>
      </w:pPr>
    </w:p>
    <w:p w:rsidR="00966C47" w:rsidRPr="00E7002C" w:rsidRDefault="00966C47" w:rsidP="0072758E">
      <w:pPr>
        <w:pStyle w:val="Default"/>
        <w:jc w:val="both"/>
        <w:rPr>
          <w:rFonts w:ascii="Arial Narrow" w:hAnsi="Arial Narrow" w:cs="Arial Narrow"/>
          <w:color w:val="auto"/>
        </w:rPr>
      </w:pPr>
      <w:r w:rsidRPr="00E7002C">
        <w:rPr>
          <w:rFonts w:ascii="Arial Narrow" w:hAnsi="Arial Narrow" w:cs="Arial Narrow"/>
          <w:b/>
          <w:bCs/>
          <w:color w:val="auto"/>
        </w:rPr>
        <w:t>Stage-2: Part</w:t>
      </w:r>
      <w:r>
        <w:rPr>
          <w:rFonts w:ascii="Arial Narrow" w:hAnsi="Arial Narrow" w:cs="Arial Narrow"/>
          <w:b/>
          <w:bCs/>
          <w:color w:val="auto"/>
        </w:rPr>
        <w:t>-</w:t>
      </w:r>
      <w:r w:rsidRPr="00E7002C">
        <w:rPr>
          <w:rFonts w:ascii="Arial Narrow" w:hAnsi="Arial Narrow" w:cs="Arial Narrow"/>
          <w:b/>
          <w:bCs/>
          <w:color w:val="auto"/>
        </w:rPr>
        <w:t>B</w:t>
      </w:r>
      <w:r>
        <w:rPr>
          <w:rFonts w:ascii="Arial Narrow" w:hAnsi="Arial Narrow" w:cs="Arial Narrow"/>
          <w:b/>
          <w:bCs/>
          <w:color w:val="auto"/>
        </w:rPr>
        <w:t xml:space="preserve"> </w:t>
      </w:r>
      <w:r w:rsidRPr="00C300D7">
        <w:rPr>
          <w:rFonts w:ascii="Arial Narrow" w:hAnsi="Arial Narrow" w:cs="Arial Narrow"/>
          <w:color w:val="auto"/>
        </w:rPr>
        <w:t>Financial Proposal</w:t>
      </w:r>
      <w:r>
        <w:rPr>
          <w:rFonts w:ascii="Arial Narrow" w:hAnsi="Arial Narrow" w:cs="Arial Narrow"/>
          <w:b/>
          <w:bCs/>
          <w:color w:val="auto"/>
        </w:rPr>
        <w:t xml:space="preserve"> </w:t>
      </w:r>
      <w:r w:rsidRPr="00E7002C">
        <w:rPr>
          <w:rFonts w:ascii="Arial Narrow" w:hAnsi="Arial Narrow" w:cs="Arial Narrow"/>
          <w:color w:val="auto"/>
        </w:rPr>
        <w:t xml:space="preserve">of all applicants who have </w:t>
      </w:r>
      <w:r>
        <w:rPr>
          <w:rFonts w:ascii="Arial Narrow" w:hAnsi="Arial Narrow" w:cs="Arial Narrow"/>
          <w:color w:val="auto"/>
        </w:rPr>
        <w:t xml:space="preserve">been found qualified in the Stage-1 </w:t>
      </w:r>
      <w:r w:rsidRPr="00E7002C">
        <w:rPr>
          <w:rFonts w:ascii="Arial Narrow" w:hAnsi="Arial Narrow" w:cs="Arial Narrow"/>
          <w:color w:val="auto"/>
        </w:rPr>
        <w:t>shall be opened and evaluated.</w:t>
      </w:r>
    </w:p>
    <w:p w:rsidR="00966C47" w:rsidRPr="00E7002C" w:rsidRDefault="00966C47" w:rsidP="0072758E">
      <w:pPr>
        <w:pStyle w:val="Default"/>
        <w:jc w:val="both"/>
        <w:rPr>
          <w:rFonts w:ascii="Arial Narrow" w:hAnsi="Arial Narrow" w:cs="Arial Narrow"/>
          <w:color w:val="auto"/>
        </w:rPr>
      </w:pPr>
    </w:p>
    <w:p w:rsidR="00966C47" w:rsidRDefault="00966C47" w:rsidP="00535540">
      <w:pPr>
        <w:pStyle w:val="Default"/>
        <w:jc w:val="both"/>
        <w:rPr>
          <w:rFonts w:ascii="Arial Narrow" w:hAnsi="Arial Narrow" w:cs="Arial Narrow"/>
          <w:color w:val="auto"/>
          <w:lang w:eastAsia="en-US"/>
        </w:rPr>
      </w:pPr>
      <w:r w:rsidRPr="00E7002C">
        <w:rPr>
          <w:rFonts w:ascii="Arial Narrow" w:hAnsi="Arial Narrow" w:cs="Arial Narrow"/>
          <w:color w:val="auto"/>
        </w:rPr>
        <w:t xml:space="preserve">The bidder shall be </w:t>
      </w:r>
      <w:r>
        <w:rPr>
          <w:rFonts w:ascii="Arial Narrow" w:hAnsi="Arial Narrow" w:cs="Arial Narrow"/>
          <w:color w:val="auto"/>
        </w:rPr>
        <w:t>selected on the basis of maximum share benefit to B.H.U. which shall not be less than 10% of the total collection</w:t>
      </w:r>
      <w:r w:rsidRPr="00E7002C">
        <w:rPr>
          <w:rFonts w:ascii="Arial Narrow" w:hAnsi="Arial Narrow" w:cs="Arial Narrow"/>
          <w:color w:val="auto"/>
          <w:lang w:eastAsia="en-US"/>
        </w:rPr>
        <w:t>.</w:t>
      </w:r>
      <w:r>
        <w:rPr>
          <w:rFonts w:ascii="Arial Narrow" w:hAnsi="Arial Narrow" w:cs="Arial Narrow"/>
          <w:color w:val="auto"/>
          <w:lang w:eastAsia="en-US"/>
        </w:rPr>
        <w:t xml:space="preserve"> The base of the investigation charge shall be the </w:t>
      </w:r>
      <w:r w:rsidRPr="00E7002C">
        <w:rPr>
          <w:rFonts w:ascii="Arial Narrow" w:hAnsi="Arial Narrow" w:cs="Arial Narrow"/>
          <w:color w:val="auto"/>
        </w:rPr>
        <w:t>CGHS</w:t>
      </w:r>
      <w:r w:rsidRPr="00E7002C">
        <w:rPr>
          <w:rFonts w:ascii="Arial Narrow" w:hAnsi="Arial Narrow" w:cs="Arial Narrow"/>
          <w:color w:val="auto"/>
          <w:lang w:eastAsia="en-US"/>
        </w:rPr>
        <w:t xml:space="preserve"> rates (NABL Labs), applicable at Delhi</w:t>
      </w:r>
      <w:r>
        <w:rPr>
          <w:rFonts w:ascii="Arial Narrow" w:hAnsi="Arial Narrow" w:cs="Arial Narrow"/>
          <w:color w:val="auto"/>
          <w:lang w:eastAsia="en-US"/>
        </w:rPr>
        <w:t xml:space="preserve"> as on 31.03.2014.</w:t>
      </w:r>
    </w:p>
    <w:p w:rsidR="00966C47" w:rsidRPr="00E7002C" w:rsidRDefault="00966C47" w:rsidP="0072758E">
      <w:pPr>
        <w:pStyle w:val="Default"/>
        <w:jc w:val="both"/>
        <w:rPr>
          <w:rFonts w:ascii="Arial Narrow" w:hAnsi="Arial Narrow" w:cs="Arial Narrow"/>
          <w:color w:val="auto"/>
          <w:lang w:eastAsia="en-US"/>
        </w:rPr>
      </w:pPr>
    </w:p>
    <w:p w:rsidR="00966C47" w:rsidRPr="00E7002C" w:rsidRDefault="00966C47" w:rsidP="0072758E">
      <w:pPr>
        <w:pStyle w:val="Default"/>
        <w:spacing w:line="271" w:lineRule="atLeast"/>
        <w:jc w:val="both"/>
        <w:rPr>
          <w:rFonts w:ascii="Arial Narrow" w:hAnsi="Arial Narrow" w:cs="Arial Narrow"/>
        </w:rPr>
      </w:pPr>
    </w:p>
    <w:p w:rsidR="00966C47" w:rsidRPr="00E7002C" w:rsidRDefault="00966C47" w:rsidP="0072758E">
      <w:pPr>
        <w:pStyle w:val="ListParagraph"/>
        <w:autoSpaceDE w:val="0"/>
        <w:autoSpaceDN w:val="0"/>
        <w:adjustRightInd w:val="0"/>
        <w:spacing w:after="0" w:line="240" w:lineRule="auto"/>
        <w:ind w:left="1440"/>
        <w:jc w:val="both"/>
        <w:rPr>
          <w:rFonts w:ascii="Arial Narrow" w:hAnsi="Arial Narrow" w:cs="Arial Narrow"/>
          <w:b/>
          <w:bCs/>
          <w:sz w:val="24"/>
          <w:szCs w:val="24"/>
          <w:u w:val="single"/>
        </w:rPr>
      </w:pPr>
      <w:r w:rsidRPr="00E7002C">
        <w:rPr>
          <w:rFonts w:ascii="Arial Narrow" w:hAnsi="Arial Narrow" w:cs="Arial Narrow"/>
          <w:b/>
          <w:bCs/>
          <w:sz w:val="24"/>
          <w:szCs w:val="24"/>
          <w:u w:val="single"/>
        </w:rPr>
        <w:t>DOCUMENT</w:t>
      </w:r>
      <w:r>
        <w:rPr>
          <w:rFonts w:ascii="Arial Narrow" w:hAnsi="Arial Narrow" w:cs="Arial Narrow"/>
          <w:b/>
          <w:bCs/>
          <w:sz w:val="24"/>
          <w:szCs w:val="24"/>
          <w:u w:val="single"/>
        </w:rPr>
        <w:t>S</w:t>
      </w:r>
      <w:r w:rsidRPr="00E7002C">
        <w:rPr>
          <w:rFonts w:ascii="Arial Narrow" w:hAnsi="Arial Narrow" w:cs="Arial Narrow"/>
          <w:b/>
          <w:bCs/>
          <w:sz w:val="24"/>
          <w:szCs w:val="24"/>
          <w:u w:val="single"/>
        </w:rPr>
        <w:t xml:space="preserve"> REQUIRED FOR PREQUALIFICATION BID</w:t>
      </w:r>
    </w:p>
    <w:p w:rsidR="00966C47" w:rsidRPr="00E7002C" w:rsidRDefault="00966C47" w:rsidP="0072758E">
      <w:pPr>
        <w:pStyle w:val="ListParagraph"/>
        <w:autoSpaceDE w:val="0"/>
        <w:autoSpaceDN w:val="0"/>
        <w:adjustRightInd w:val="0"/>
        <w:spacing w:after="0" w:line="240" w:lineRule="auto"/>
        <w:ind w:left="1440"/>
        <w:jc w:val="both"/>
        <w:rPr>
          <w:rFonts w:ascii="Arial Narrow" w:hAnsi="Arial Narrow" w:cs="Arial Narrow"/>
          <w:b/>
          <w:bCs/>
          <w:sz w:val="24"/>
          <w:szCs w:val="24"/>
          <w:u w:val="single"/>
        </w:rPr>
      </w:pPr>
    </w:p>
    <w:p w:rsidR="00966C47" w:rsidRPr="00E7002C" w:rsidRDefault="00966C47" w:rsidP="0072758E">
      <w:pPr>
        <w:pStyle w:val="ListParagraph"/>
        <w:autoSpaceDE w:val="0"/>
        <w:autoSpaceDN w:val="0"/>
        <w:adjustRightInd w:val="0"/>
        <w:spacing w:after="0" w:line="240" w:lineRule="auto"/>
        <w:ind w:left="1440"/>
        <w:jc w:val="both"/>
        <w:rPr>
          <w:rFonts w:ascii="Arial Narrow" w:hAnsi="Arial Narrow" w:cs="Arial Narrow"/>
          <w:b/>
          <w:bCs/>
          <w:sz w:val="24"/>
          <w:szCs w:val="24"/>
          <w:u w:val="single"/>
        </w:rPr>
      </w:pPr>
    </w:p>
    <w:p w:rsidR="00966C47" w:rsidRDefault="00966C47" w:rsidP="0072758E">
      <w:pPr>
        <w:pStyle w:val="ListParagraph"/>
        <w:numPr>
          <w:ilvl w:val="0"/>
          <w:numId w:val="5"/>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 xml:space="preserve">Earnest Money Deposit </w:t>
      </w:r>
      <w:r>
        <w:rPr>
          <w:rFonts w:ascii="Arial Narrow" w:hAnsi="Arial Narrow" w:cs="Arial Narrow"/>
          <w:sz w:val="24"/>
          <w:szCs w:val="24"/>
        </w:rPr>
        <w:t xml:space="preserve">in the name of the Registrar, B.H.U. </w:t>
      </w:r>
      <w:r w:rsidRPr="00E7002C">
        <w:rPr>
          <w:rFonts w:ascii="Arial Narrow" w:hAnsi="Arial Narrow" w:cs="Arial Narrow"/>
          <w:sz w:val="24"/>
          <w:szCs w:val="24"/>
        </w:rPr>
        <w:t xml:space="preserve">amounting to Rs. </w:t>
      </w:r>
      <w:r>
        <w:rPr>
          <w:rFonts w:ascii="Arial Narrow" w:hAnsi="Arial Narrow" w:cs="Arial Narrow"/>
          <w:sz w:val="24"/>
          <w:szCs w:val="24"/>
        </w:rPr>
        <w:t xml:space="preserve">10 Lacs </w:t>
      </w:r>
      <w:r w:rsidRPr="00E7002C">
        <w:rPr>
          <w:rFonts w:ascii="Arial Narrow" w:hAnsi="Arial Narrow" w:cs="Arial Narrow"/>
          <w:sz w:val="24"/>
          <w:szCs w:val="24"/>
        </w:rPr>
        <w:t xml:space="preserve">in the form of a Fixed Deposit Receipt/ Bank Guarantee/ DD from a nationalised /commercial bank in favour of </w:t>
      </w:r>
      <w:r>
        <w:rPr>
          <w:rFonts w:ascii="Arial Narrow" w:hAnsi="Arial Narrow" w:cs="Arial Narrow"/>
          <w:sz w:val="24"/>
          <w:szCs w:val="24"/>
        </w:rPr>
        <w:t xml:space="preserve">The Registrar, BHU. </w:t>
      </w:r>
      <w:r w:rsidRPr="00E7002C">
        <w:rPr>
          <w:rFonts w:ascii="Arial Narrow" w:hAnsi="Arial Narrow" w:cs="Arial Narrow"/>
          <w:sz w:val="24"/>
          <w:szCs w:val="24"/>
        </w:rPr>
        <w:t xml:space="preserve">Original Earnest Money Deposit (EMD), valid up to six months, should be submitted physically </w:t>
      </w:r>
      <w:r>
        <w:rPr>
          <w:rFonts w:ascii="Arial Narrow" w:hAnsi="Arial Narrow" w:cs="Arial Narrow"/>
          <w:sz w:val="24"/>
          <w:szCs w:val="24"/>
        </w:rPr>
        <w:t>to the Director, Institute of Medical Sciences, B.H.U, Varanasi not later than five days from the last date of submission of tender on e-procurement portal.</w:t>
      </w:r>
    </w:p>
    <w:p w:rsidR="00966C47" w:rsidRPr="00E7002C" w:rsidRDefault="00966C47" w:rsidP="0072758E">
      <w:pPr>
        <w:pStyle w:val="ListParagraph"/>
        <w:numPr>
          <w:ilvl w:val="0"/>
          <w:numId w:val="5"/>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Nam</w:t>
      </w:r>
      <w:bookmarkStart w:id="0" w:name="_GoBack"/>
      <w:bookmarkEnd w:id="0"/>
      <w:r w:rsidRPr="00E7002C">
        <w:rPr>
          <w:rFonts w:ascii="Arial Narrow" w:hAnsi="Arial Narrow" w:cs="Arial Narrow"/>
          <w:sz w:val="24"/>
          <w:szCs w:val="24"/>
        </w:rPr>
        <w:t xml:space="preserve">e, Designation, address and Telephone Number of the </w:t>
      </w:r>
      <w:r>
        <w:rPr>
          <w:rFonts w:ascii="Arial Narrow" w:hAnsi="Arial Narrow" w:cs="Arial Narrow"/>
          <w:sz w:val="24"/>
          <w:szCs w:val="24"/>
        </w:rPr>
        <w:t>p</w:t>
      </w:r>
      <w:r w:rsidRPr="00E7002C">
        <w:rPr>
          <w:rFonts w:ascii="Arial Narrow" w:hAnsi="Arial Narrow" w:cs="Arial Narrow"/>
          <w:sz w:val="24"/>
          <w:szCs w:val="24"/>
        </w:rPr>
        <w:t>erson</w:t>
      </w:r>
      <w:r>
        <w:rPr>
          <w:rFonts w:ascii="Arial Narrow" w:hAnsi="Arial Narrow" w:cs="Arial Narrow"/>
          <w:sz w:val="24"/>
          <w:szCs w:val="24"/>
        </w:rPr>
        <w:t xml:space="preserve"> authorised by the bidder for participating in the bidding process</w:t>
      </w:r>
      <w:r w:rsidRPr="00E7002C">
        <w:rPr>
          <w:rFonts w:ascii="Arial Narrow" w:hAnsi="Arial Narrow" w:cs="Arial Narrow"/>
          <w:sz w:val="24"/>
          <w:szCs w:val="24"/>
        </w:rPr>
        <w:t>.</w:t>
      </w:r>
    </w:p>
    <w:p w:rsidR="00966C47" w:rsidRPr="00E7002C" w:rsidRDefault="00966C47" w:rsidP="0072758E">
      <w:pPr>
        <w:pStyle w:val="ListParagraph"/>
        <w:numPr>
          <w:ilvl w:val="0"/>
          <w:numId w:val="5"/>
        </w:num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A declaration to the effect that the Bidder</w:t>
      </w:r>
      <w:r w:rsidRPr="00E7002C">
        <w:rPr>
          <w:rFonts w:ascii="Arial Narrow" w:hAnsi="Arial Narrow" w:cs="Arial Narrow"/>
          <w:sz w:val="24"/>
          <w:szCs w:val="24"/>
        </w:rPr>
        <w:t xml:space="preserve"> is a sole proprietor/ partnership/company.</w:t>
      </w:r>
    </w:p>
    <w:p w:rsidR="00966C47" w:rsidRPr="00E7002C" w:rsidRDefault="00966C47" w:rsidP="0072758E">
      <w:pPr>
        <w:pStyle w:val="ListParagraph"/>
        <w:numPr>
          <w:ilvl w:val="0"/>
          <w:numId w:val="5"/>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Partnership deed (in case of Partnership Firm) or copy of Memorandum of Association ( in case of company)</w:t>
      </w:r>
      <w:r>
        <w:rPr>
          <w:rFonts w:ascii="Arial Narrow" w:hAnsi="Arial Narrow" w:cs="Arial Narrow"/>
          <w:sz w:val="24"/>
          <w:szCs w:val="24"/>
        </w:rPr>
        <w:t xml:space="preserve"> must be submitted.</w:t>
      </w:r>
    </w:p>
    <w:p w:rsidR="00966C47" w:rsidRPr="00E7002C" w:rsidRDefault="00966C47" w:rsidP="0072758E">
      <w:pPr>
        <w:pStyle w:val="ListParagraph"/>
        <w:numPr>
          <w:ilvl w:val="0"/>
          <w:numId w:val="5"/>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Valid NABL Accreditation Certificate of company (At least 5 labs)</w:t>
      </w:r>
    </w:p>
    <w:p w:rsidR="00966C47" w:rsidRPr="00E7002C" w:rsidRDefault="00966C47" w:rsidP="0072758E">
      <w:pPr>
        <w:pStyle w:val="ListParagraph"/>
        <w:numPr>
          <w:ilvl w:val="0"/>
          <w:numId w:val="5"/>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PAN Card copy</w:t>
      </w:r>
    </w:p>
    <w:p w:rsidR="00966C47" w:rsidRPr="00E7002C" w:rsidRDefault="00966C47" w:rsidP="0072758E">
      <w:pPr>
        <w:pStyle w:val="ListParagraph"/>
        <w:numPr>
          <w:ilvl w:val="0"/>
          <w:numId w:val="5"/>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Income Tax Return for last three years</w:t>
      </w:r>
    </w:p>
    <w:p w:rsidR="00966C47" w:rsidRPr="00E7002C" w:rsidRDefault="00966C47" w:rsidP="0072758E">
      <w:pPr>
        <w:pStyle w:val="ListParagraph"/>
        <w:numPr>
          <w:ilvl w:val="0"/>
          <w:numId w:val="5"/>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Copy of Audited Balance Sheet and Profit and Loss Accounts for the last three years</w:t>
      </w:r>
    </w:p>
    <w:p w:rsidR="00966C47" w:rsidRPr="00E7002C" w:rsidRDefault="00966C47" w:rsidP="0072758E">
      <w:pPr>
        <w:pStyle w:val="ListParagraph"/>
        <w:numPr>
          <w:ilvl w:val="0"/>
          <w:numId w:val="5"/>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 xml:space="preserve">Bidder must have to submit the its Financial capacity ( an average annual gross Turnover of at least Rs </w:t>
      </w:r>
      <w:r>
        <w:rPr>
          <w:rFonts w:ascii="Arial Narrow" w:hAnsi="Arial Narrow" w:cs="Arial Narrow"/>
          <w:sz w:val="24"/>
          <w:szCs w:val="24"/>
        </w:rPr>
        <w:t xml:space="preserve">50 </w:t>
      </w:r>
      <w:r w:rsidRPr="00E7002C">
        <w:rPr>
          <w:rFonts w:ascii="Arial Narrow" w:hAnsi="Arial Narrow" w:cs="Arial Narrow"/>
          <w:sz w:val="24"/>
          <w:szCs w:val="24"/>
        </w:rPr>
        <w:t xml:space="preserve">Crore ) from laboratory business only  in </w:t>
      </w:r>
      <w:r>
        <w:rPr>
          <w:rFonts w:ascii="Arial Narrow" w:hAnsi="Arial Narrow" w:cs="Arial Narrow"/>
          <w:sz w:val="24"/>
          <w:szCs w:val="24"/>
        </w:rPr>
        <w:t xml:space="preserve">the </w:t>
      </w:r>
      <w:r w:rsidRPr="00E7002C">
        <w:rPr>
          <w:rFonts w:ascii="Arial Narrow" w:hAnsi="Arial Narrow" w:cs="Arial Narrow"/>
          <w:sz w:val="24"/>
          <w:szCs w:val="24"/>
        </w:rPr>
        <w:t>last three Financial Years (i.e.  2010-11 , 2011-12,</w:t>
      </w:r>
      <w:r>
        <w:rPr>
          <w:rFonts w:ascii="Arial Narrow" w:hAnsi="Arial Narrow" w:cs="Arial Narrow"/>
          <w:sz w:val="24"/>
          <w:szCs w:val="24"/>
        </w:rPr>
        <w:t xml:space="preserve"> </w:t>
      </w:r>
      <w:r w:rsidRPr="00E7002C">
        <w:rPr>
          <w:rFonts w:ascii="Arial Narrow" w:hAnsi="Arial Narrow" w:cs="Arial Narrow"/>
          <w:sz w:val="24"/>
          <w:szCs w:val="24"/>
        </w:rPr>
        <w:t xml:space="preserve">2012-2013).A certificate from </w:t>
      </w:r>
      <w:r>
        <w:rPr>
          <w:rFonts w:ascii="Arial Narrow" w:hAnsi="Arial Narrow" w:cs="Arial Narrow"/>
          <w:sz w:val="24"/>
          <w:szCs w:val="24"/>
        </w:rPr>
        <w:t>a Chartered Accountant</w:t>
      </w:r>
      <w:r w:rsidRPr="00E7002C">
        <w:rPr>
          <w:rFonts w:ascii="Arial Narrow" w:hAnsi="Arial Narrow" w:cs="Arial Narrow"/>
          <w:sz w:val="24"/>
          <w:szCs w:val="24"/>
        </w:rPr>
        <w:t xml:space="preserve"> to this effect must be attached</w:t>
      </w:r>
    </w:p>
    <w:p w:rsidR="00966C47" w:rsidRPr="00E7002C" w:rsidRDefault="00966C47" w:rsidP="0072758E">
      <w:pPr>
        <w:pStyle w:val="ListParagraph"/>
        <w:numPr>
          <w:ilvl w:val="0"/>
          <w:numId w:val="5"/>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 xml:space="preserve"> Copy of document in support of External Quality control testing</w:t>
      </w:r>
      <w:r>
        <w:rPr>
          <w:rFonts w:ascii="Arial Narrow" w:hAnsi="Arial Narrow" w:cs="Arial Narrow"/>
          <w:sz w:val="24"/>
          <w:szCs w:val="24"/>
        </w:rPr>
        <w:t>.</w:t>
      </w:r>
    </w:p>
    <w:p w:rsidR="00966C47" w:rsidRPr="00E7002C" w:rsidRDefault="00966C47" w:rsidP="0072758E">
      <w:pPr>
        <w:pStyle w:val="ListParagraph"/>
        <w:numPr>
          <w:ilvl w:val="0"/>
          <w:numId w:val="5"/>
        </w:num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All other relevant document in support to  Pre-Qualification /eligibility Criteria</w:t>
      </w:r>
    </w:p>
    <w:p w:rsidR="00966C47" w:rsidRPr="00E7002C" w:rsidRDefault="00966C47" w:rsidP="0072758E">
      <w:pPr>
        <w:pStyle w:val="ListParagraph"/>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 xml:space="preserve">Date </w:t>
      </w: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Default="00966C47" w:rsidP="00977CBB">
      <w:pPr>
        <w:autoSpaceDE w:val="0"/>
        <w:autoSpaceDN w:val="0"/>
        <w:adjustRightInd w:val="0"/>
        <w:spacing w:after="0" w:line="240" w:lineRule="auto"/>
        <w:rPr>
          <w:rFonts w:ascii="Arial Narrow" w:hAnsi="Arial Narrow" w:cs="Arial Narrow"/>
          <w:sz w:val="24"/>
          <w:szCs w:val="24"/>
        </w:rPr>
      </w:pPr>
      <w:r w:rsidRPr="00E7002C">
        <w:rPr>
          <w:rFonts w:ascii="Arial Narrow" w:hAnsi="Arial Narrow" w:cs="Arial Narrow"/>
          <w:sz w:val="24"/>
          <w:szCs w:val="24"/>
        </w:rPr>
        <w:t xml:space="preserve">Place </w:t>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p>
    <w:p w:rsidR="00966C47" w:rsidRPr="00E7002C" w:rsidRDefault="00966C47" w:rsidP="00977CBB">
      <w:pPr>
        <w:autoSpaceDE w:val="0"/>
        <w:autoSpaceDN w:val="0"/>
        <w:adjustRightInd w:val="0"/>
        <w:spacing w:after="0" w:line="240" w:lineRule="auto"/>
        <w:jc w:val="right"/>
        <w:rPr>
          <w:rFonts w:ascii="Arial Narrow" w:hAnsi="Arial Narrow" w:cs="Arial Narrow"/>
          <w:sz w:val="24"/>
          <w:szCs w:val="24"/>
        </w:rPr>
      </w:pPr>
      <w:r w:rsidRPr="00E7002C">
        <w:rPr>
          <w:rFonts w:ascii="Arial Narrow" w:hAnsi="Arial Narrow" w:cs="Arial Narrow"/>
          <w:sz w:val="24"/>
          <w:szCs w:val="24"/>
        </w:rPr>
        <w:t>Signature of Bidder</w:t>
      </w:r>
    </w:p>
    <w:p w:rsidR="00966C47" w:rsidRPr="00E7002C" w:rsidRDefault="00966C47" w:rsidP="00977CBB">
      <w:pPr>
        <w:autoSpaceDE w:val="0"/>
        <w:autoSpaceDN w:val="0"/>
        <w:adjustRightInd w:val="0"/>
        <w:spacing w:after="0" w:line="240" w:lineRule="auto"/>
        <w:jc w:val="right"/>
        <w:rPr>
          <w:rFonts w:ascii="Arial Narrow" w:hAnsi="Arial Narrow" w:cs="Arial Narrow"/>
          <w:sz w:val="24"/>
          <w:szCs w:val="24"/>
        </w:rPr>
      </w:pP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t xml:space="preserve">Name </w:t>
      </w:r>
    </w:p>
    <w:p w:rsidR="00966C47" w:rsidRPr="00E7002C" w:rsidRDefault="00966C47" w:rsidP="00977CBB">
      <w:pPr>
        <w:autoSpaceDE w:val="0"/>
        <w:autoSpaceDN w:val="0"/>
        <w:adjustRightInd w:val="0"/>
        <w:spacing w:after="0" w:line="240" w:lineRule="auto"/>
        <w:jc w:val="right"/>
        <w:rPr>
          <w:rFonts w:ascii="Arial Narrow" w:hAnsi="Arial Narrow" w:cs="Arial Narrow"/>
          <w:sz w:val="24"/>
          <w:szCs w:val="24"/>
        </w:rPr>
      </w:pP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t>Address</w:t>
      </w:r>
    </w:p>
    <w:p w:rsidR="00966C47" w:rsidRPr="00E7002C" w:rsidRDefault="00966C47" w:rsidP="00977CBB">
      <w:pPr>
        <w:autoSpaceDE w:val="0"/>
        <w:autoSpaceDN w:val="0"/>
        <w:adjustRightInd w:val="0"/>
        <w:spacing w:after="0" w:line="240" w:lineRule="auto"/>
        <w:jc w:val="right"/>
        <w:rPr>
          <w:rFonts w:ascii="Arial Narrow" w:hAnsi="Arial Narrow" w:cs="Arial Narrow"/>
          <w:sz w:val="24"/>
          <w:szCs w:val="24"/>
        </w:rPr>
      </w:pP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t>Tel. No</w:t>
      </w:r>
    </w:p>
    <w:p w:rsidR="00966C47" w:rsidRPr="00E7002C" w:rsidRDefault="00966C47" w:rsidP="00977CBB">
      <w:pPr>
        <w:autoSpaceDE w:val="0"/>
        <w:autoSpaceDN w:val="0"/>
        <w:adjustRightInd w:val="0"/>
        <w:spacing w:after="0" w:line="240" w:lineRule="auto"/>
        <w:jc w:val="right"/>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Default="00966C47" w:rsidP="0072758E">
      <w:p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b/>
          <w:bCs/>
          <w:sz w:val="24"/>
          <w:szCs w:val="24"/>
          <w:u w:val="single"/>
        </w:rPr>
        <w:lastRenderedPageBreak/>
        <w:t xml:space="preserve">FINCANCIAL BID </w:t>
      </w:r>
      <w:r>
        <w:rPr>
          <w:rFonts w:ascii="Arial Narrow" w:hAnsi="Arial Narrow" w:cs="Arial Narrow"/>
          <w:b/>
          <w:bCs/>
          <w:sz w:val="24"/>
          <w:szCs w:val="24"/>
          <w:u w:val="single"/>
        </w:rPr>
        <w:t>(To be submitted in a separate sealed envelope)</w:t>
      </w: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Default="00966C47" w:rsidP="00466188">
      <w:pPr>
        <w:pStyle w:val="Default"/>
        <w:jc w:val="both"/>
        <w:rPr>
          <w:rFonts w:ascii="Arial Narrow" w:hAnsi="Arial Narrow" w:cs="Arial Narrow"/>
          <w:color w:val="auto"/>
          <w:lang w:eastAsia="en-US"/>
        </w:rPr>
      </w:pPr>
      <w:r w:rsidRPr="00E7002C">
        <w:rPr>
          <w:rFonts w:ascii="Arial Narrow" w:hAnsi="Arial Narrow" w:cs="Arial Narrow"/>
          <w:color w:val="auto"/>
        </w:rPr>
        <w:t xml:space="preserve">The bidder shall be </w:t>
      </w:r>
      <w:r>
        <w:rPr>
          <w:rFonts w:ascii="Arial Narrow" w:hAnsi="Arial Narrow" w:cs="Arial Narrow"/>
          <w:color w:val="auto"/>
        </w:rPr>
        <w:t>selected on the basis of maximum share benefit to B.H.U. which shall not be less than 10% of the total collection</w:t>
      </w:r>
      <w:r w:rsidRPr="00E7002C">
        <w:rPr>
          <w:rFonts w:ascii="Arial Narrow" w:hAnsi="Arial Narrow" w:cs="Arial Narrow"/>
          <w:color w:val="auto"/>
          <w:lang w:eastAsia="en-US"/>
        </w:rPr>
        <w:t>.</w:t>
      </w:r>
      <w:r>
        <w:rPr>
          <w:rFonts w:ascii="Arial Narrow" w:hAnsi="Arial Narrow" w:cs="Arial Narrow"/>
          <w:color w:val="auto"/>
          <w:lang w:eastAsia="en-US"/>
        </w:rPr>
        <w:t xml:space="preserve"> The base of the investigation charge shall be the </w:t>
      </w:r>
      <w:r w:rsidRPr="00E7002C">
        <w:rPr>
          <w:rFonts w:ascii="Arial Narrow" w:hAnsi="Arial Narrow" w:cs="Arial Narrow"/>
          <w:color w:val="auto"/>
        </w:rPr>
        <w:t>CGHS</w:t>
      </w:r>
      <w:r w:rsidRPr="00E7002C">
        <w:rPr>
          <w:rFonts w:ascii="Arial Narrow" w:hAnsi="Arial Narrow" w:cs="Arial Narrow"/>
          <w:color w:val="auto"/>
          <w:lang w:eastAsia="en-US"/>
        </w:rPr>
        <w:t xml:space="preserve"> rates (NABL Labs), applicable at Delhi</w:t>
      </w:r>
      <w:r>
        <w:rPr>
          <w:rFonts w:ascii="Arial Narrow" w:hAnsi="Arial Narrow" w:cs="Arial Narrow"/>
          <w:color w:val="auto"/>
          <w:lang w:eastAsia="en-US"/>
        </w:rPr>
        <w:t xml:space="preserve"> as on 31.03.2014.</w:t>
      </w: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466188" w:rsidRDefault="00966C47" w:rsidP="0072758E">
      <w:pPr>
        <w:autoSpaceDE w:val="0"/>
        <w:autoSpaceDN w:val="0"/>
        <w:adjustRightInd w:val="0"/>
        <w:spacing w:after="0" w:line="240" w:lineRule="auto"/>
        <w:jc w:val="both"/>
        <w:rPr>
          <w:rFonts w:ascii="Arial Narrow" w:hAnsi="Arial Narrow" w:cs="Arial Narrow"/>
          <w:b/>
          <w:bCs/>
          <w:sz w:val="24"/>
          <w:szCs w:val="24"/>
        </w:rPr>
      </w:pPr>
      <w:r w:rsidRPr="00466188">
        <w:rPr>
          <w:rFonts w:ascii="Arial Narrow" w:hAnsi="Arial Narrow" w:cs="Arial Narrow"/>
          <w:b/>
          <w:bCs/>
          <w:sz w:val="24"/>
          <w:szCs w:val="24"/>
        </w:rPr>
        <w:t>Format for Revenue Sharing</w:t>
      </w: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 xml:space="preserve">The revenue sharing between the </w:t>
      </w:r>
      <w:r>
        <w:rPr>
          <w:rFonts w:ascii="Arial Narrow" w:hAnsi="Arial Narrow" w:cs="Arial Narrow"/>
          <w:sz w:val="24"/>
          <w:szCs w:val="24"/>
        </w:rPr>
        <w:t>bidder</w:t>
      </w:r>
      <w:r w:rsidRPr="00E7002C">
        <w:rPr>
          <w:rFonts w:ascii="Arial Narrow" w:hAnsi="Arial Narrow" w:cs="Arial Narrow"/>
          <w:sz w:val="24"/>
          <w:szCs w:val="24"/>
        </w:rPr>
        <w:t xml:space="preserve"> </w:t>
      </w:r>
      <w:r>
        <w:rPr>
          <w:rFonts w:ascii="Arial Narrow" w:hAnsi="Arial Narrow" w:cs="Arial Narrow"/>
          <w:sz w:val="24"/>
          <w:szCs w:val="24"/>
        </w:rPr>
        <w:t>and</w:t>
      </w:r>
      <w:r w:rsidRPr="00E7002C">
        <w:rPr>
          <w:rFonts w:ascii="Arial Narrow" w:hAnsi="Arial Narrow" w:cs="Arial Narrow"/>
          <w:sz w:val="24"/>
          <w:szCs w:val="24"/>
        </w:rPr>
        <w:t xml:space="preserve"> BHU shall be as follows</w:t>
      </w:r>
      <w:r>
        <w:rPr>
          <w:rFonts w:ascii="Arial Narrow" w:hAnsi="Arial Narrow" w:cs="Arial Narrow"/>
          <w:sz w:val="24"/>
          <w:szCs w:val="24"/>
        </w:rPr>
        <w:t>:</w:t>
      </w: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966C47" w:rsidRPr="0089122A">
        <w:tc>
          <w:tcPr>
            <w:tcW w:w="4621" w:type="dxa"/>
          </w:tcPr>
          <w:p w:rsidR="00966C47" w:rsidRPr="00466188" w:rsidRDefault="00966C47" w:rsidP="00466188">
            <w:pPr>
              <w:autoSpaceDE w:val="0"/>
              <w:autoSpaceDN w:val="0"/>
              <w:adjustRightInd w:val="0"/>
              <w:spacing w:after="0" w:line="240" w:lineRule="auto"/>
              <w:jc w:val="center"/>
              <w:rPr>
                <w:rFonts w:ascii="Arial Narrow" w:hAnsi="Arial Narrow" w:cs="Arial Narrow"/>
                <w:b/>
                <w:bCs/>
                <w:sz w:val="24"/>
                <w:szCs w:val="24"/>
              </w:rPr>
            </w:pPr>
            <w:r w:rsidRPr="00466188">
              <w:rPr>
                <w:rFonts w:ascii="Arial Narrow" w:hAnsi="Arial Narrow" w:cs="Arial Narrow"/>
                <w:b/>
                <w:bCs/>
                <w:sz w:val="24"/>
                <w:szCs w:val="24"/>
              </w:rPr>
              <w:t>Sharing Parties</w:t>
            </w:r>
          </w:p>
        </w:tc>
        <w:tc>
          <w:tcPr>
            <w:tcW w:w="4621" w:type="dxa"/>
          </w:tcPr>
          <w:p w:rsidR="00966C47" w:rsidRPr="00466188" w:rsidRDefault="00966C47" w:rsidP="00466188">
            <w:pPr>
              <w:autoSpaceDE w:val="0"/>
              <w:autoSpaceDN w:val="0"/>
              <w:adjustRightInd w:val="0"/>
              <w:spacing w:after="0" w:line="240" w:lineRule="auto"/>
              <w:jc w:val="center"/>
              <w:rPr>
                <w:rFonts w:ascii="Arial Narrow" w:hAnsi="Arial Narrow" w:cs="Arial Narrow"/>
                <w:b/>
                <w:bCs/>
                <w:sz w:val="24"/>
                <w:szCs w:val="24"/>
              </w:rPr>
            </w:pPr>
            <w:r w:rsidRPr="00466188">
              <w:rPr>
                <w:rFonts w:ascii="Arial Narrow" w:hAnsi="Arial Narrow" w:cs="Arial Narrow"/>
                <w:b/>
                <w:bCs/>
                <w:sz w:val="24"/>
                <w:szCs w:val="24"/>
              </w:rPr>
              <w:t>(% ) Percentage share of revenue</w:t>
            </w:r>
          </w:p>
          <w:p w:rsidR="00966C47" w:rsidRPr="00466188" w:rsidRDefault="00966C47" w:rsidP="00466188">
            <w:pPr>
              <w:autoSpaceDE w:val="0"/>
              <w:autoSpaceDN w:val="0"/>
              <w:adjustRightInd w:val="0"/>
              <w:spacing w:after="0" w:line="240" w:lineRule="auto"/>
              <w:jc w:val="center"/>
              <w:rPr>
                <w:rFonts w:ascii="Arial Narrow" w:hAnsi="Arial Narrow" w:cs="Arial Narrow"/>
                <w:b/>
                <w:bCs/>
                <w:sz w:val="24"/>
                <w:szCs w:val="24"/>
              </w:rPr>
            </w:pPr>
          </w:p>
        </w:tc>
      </w:tr>
      <w:tr w:rsidR="00966C47" w:rsidRPr="0089122A">
        <w:tc>
          <w:tcPr>
            <w:tcW w:w="4621" w:type="dxa"/>
          </w:tcPr>
          <w:p w:rsidR="00966C47" w:rsidRPr="0089122A" w:rsidRDefault="00966C47" w:rsidP="0089122A">
            <w:pPr>
              <w:autoSpaceDE w:val="0"/>
              <w:autoSpaceDN w:val="0"/>
              <w:adjustRightInd w:val="0"/>
              <w:spacing w:after="0" w:line="240" w:lineRule="auto"/>
              <w:jc w:val="both"/>
              <w:rPr>
                <w:rFonts w:ascii="Arial Narrow" w:hAnsi="Arial Narrow" w:cs="Arial Narrow"/>
                <w:sz w:val="24"/>
                <w:szCs w:val="24"/>
              </w:rPr>
            </w:pPr>
            <w:r w:rsidRPr="0089122A">
              <w:rPr>
                <w:rFonts w:ascii="Arial Narrow" w:hAnsi="Arial Narrow" w:cs="Arial Narrow"/>
                <w:sz w:val="24"/>
                <w:szCs w:val="24"/>
              </w:rPr>
              <w:t>BHU</w:t>
            </w:r>
          </w:p>
        </w:tc>
        <w:tc>
          <w:tcPr>
            <w:tcW w:w="4621" w:type="dxa"/>
          </w:tcPr>
          <w:p w:rsidR="00966C47" w:rsidRPr="0089122A" w:rsidRDefault="00966C47" w:rsidP="0089122A">
            <w:pPr>
              <w:autoSpaceDE w:val="0"/>
              <w:autoSpaceDN w:val="0"/>
              <w:adjustRightInd w:val="0"/>
              <w:spacing w:after="0" w:line="240" w:lineRule="auto"/>
              <w:jc w:val="both"/>
              <w:rPr>
                <w:rFonts w:ascii="Arial Narrow" w:hAnsi="Arial Narrow" w:cs="Arial Narrow"/>
                <w:sz w:val="24"/>
                <w:szCs w:val="24"/>
              </w:rPr>
            </w:pPr>
          </w:p>
        </w:tc>
      </w:tr>
      <w:tr w:rsidR="00966C47" w:rsidRPr="0089122A">
        <w:tc>
          <w:tcPr>
            <w:tcW w:w="4621" w:type="dxa"/>
          </w:tcPr>
          <w:p w:rsidR="00966C47" w:rsidRPr="0089122A" w:rsidRDefault="00966C47" w:rsidP="0089122A">
            <w:p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Bidder</w:t>
            </w:r>
            <w:r w:rsidRPr="0089122A">
              <w:rPr>
                <w:rFonts w:ascii="Arial Narrow" w:hAnsi="Arial Narrow" w:cs="Arial Narrow"/>
                <w:sz w:val="24"/>
                <w:szCs w:val="24"/>
              </w:rPr>
              <w:t xml:space="preserve"> (</w:t>
            </w:r>
            <w:r>
              <w:rPr>
                <w:rFonts w:ascii="Arial Narrow" w:hAnsi="Arial Narrow" w:cs="Arial Narrow"/>
                <w:sz w:val="24"/>
                <w:szCs w:val="24"/>
              </w:rPr>
              <w:t>t</w:t>
            </w:r>
            <w:r w:rsidRPr="0089122A">
              <w:rPr>
                <w:rFonts w:ascii="Arial Narrow" w:hAnsi="Arial Narrow" w:cs="Arial Narrow"/>
                <w:sz w:val="24"/>
                <w:szCs w:val="24"/>
              </w:rPr>
              <w:t xml:space="preserve">o fill complete name </w:t>
            </w:r>
            <w:r>
              <w:rPr>
                <w:rFonts w:ascii="Arial Narrow" w:hAnsi="Arial Narrow" w:cs="Arial Narrow"/>
                <w:sz w:val="24"/>
                <w:szCs w:val="24"/>
              </w:rPr>
              <w:t>and</w:t>
            </w:r>
            <w:r w:rsidRPr="0089122A">
              <w:rPr>
                <w:rFonts w:ascii="Arial Narrow" w:hAnsi="Arial Narrow" w:cs="Arial Narrow"/>
                <w:sz w:val="24"/>
                <w:szCs w:val="24"/>
              </w:rPr>
              <w:t xml:space="preserve"> corporate office address  of the firm)</w:t>
            </w:r>
          </w:p>
        </w:tc>
        <w:tc>
          <w:tcPr>
            <w:tcW w:w="4621" w:type="dxa"/>
          </w:tcPr>
          <w:p w:rsidR="00966C47" w:rsidRPr="0089122A" w:rsidRDefault="00966C47" w:rsidP="0089122A">
            <w:pPr>
              <w:autoSpaceDE w:val="0"/>
              <w:autoSpaceDN w:val="0"/>
              <w:adjustRightInd w:val="0"/>
              <w:spacing w:after="0" w:line="240" w:lineRule="auto"/>
              <w:jc w:val="both"/>
              <w:rPr>
                <w:rFonts w:ascii="Arial Narrow" w:hAnsi="Arial Narrow" w:cs="Arial Narrow"/>
                <w:sz w:val="24"/>
                <w:szCs w:val="24"/>
              </w:rPr>
            </w:pPr>
          </w:p>
        </w:tc>
      </w:tr>
    </w:tbl>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pStyle w:val="Default"/>
        <w:jc w:val="both"/>
        <w:rPr>
          <w:rFonts w:ascii="Arial Narrow" w:hAnsi="Arial Narrow" w:cs="Arial Narrow"/>
        </w:rPr>
      </w:pPr>
      <w:r>
        <w:rPr>
          <w:rFonts w:ascii="Arial Narrow" w:hAnsi="Arial Narrow" w:cs="Arial Narrow"/>
        </w:rPr>
        <w:t>The bidder</w:t>
      </w:r>
      <w:r w:rsidRPr="00E7002C">
        <w:rPr>
          <w:rFonts w:ascii="Arial Narrow" w:hAnsi="Arial Narrow" w:cs="Arial Narrow"/>
        </w:rPr>
        <w:t xml:space="preserve"> undertakes that the </w:t>
      </w:r>
      <w:r>
        <w:rPr>
          <w:rFonts w:ascii="Arial Narrow" w:hAnsi="Arial Narrow" w:cs="Arial Narrow"/>
        </w:rPr>
        <w:t xml:space="preserve">percentage </w:t>
      </w:r>
      <w:r w:rsidRPr="00E7002C">
        <w:rPr>
          <w:rFonts w:ascii="Arial Narrow" w:hAnsi="Arial Narrow" w:cs="Arial Narrow"/>
        </w:rPr>
        <w:t>of revenue sharing quoted shall remain unchanged during the entire period of the contract.</w:t>
      </w:r>
      <w:r>
        <w:rPr>
          <w:rFonts w:ascii="Arial Narrow" w:hAnsi="Arial Narrow" w:cs="Arial Narrow"/>
        </w:rPr>
        <w:t xml:space="preserve"> </w:t>
      </w:r>
      <w:r w:rsidRPr="00E7002C">
        <w:rPr>
          <w:rFonts w:ascii="Arial Narrow" w:hAnsi="Arial Narrow" w:cs="Arial Narrow"/>
          <w:color w:val="auto"/>
          <w:lang w:eastAsia="en-US"/>
        </w:rPr>
        <w:t xml:space="preserve">The base rate </w:t>
      </w:r>
      <w:r>
        <w:rPr>
          <w:rFonts w:ascii="Arial Narrow" w:hAnsi="Arial Narrow" w:cs="Arial Narrow"/>
          <w:color w:val="auto"/>
          <w:lang w:eastAsia="en-US"/>
        </w:rPr>
        <w:t>may be revised as per revisions done by CGHS authorities from time to time.</w:t>
      </w: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Date</w:t>
      </w: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 xml:space="preserve">Place </w:t>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t>Signature of Bidder</w:t>
      </w: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t xml:space="preserve">Name </w:t>
      </w: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t>Address</w:t>
      </w: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r>
      <w:r w:rsidRPr="00E7002C">
        <w:rPr>
          <w:rFonts w:ascii="Arial Narrow" w:hAnsi="Arial Narrow" w:cs="Arial Narrow"/>
          <w:sz w:val="24"/>
          <w:szCs w:val="24"/>
        </w:rPr>
        <w:tab/>
        <w:t>Tel. No</w:t>
      </w: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p w:rsidR="00966C47" w:rsidRPr="00E7002C" w:rsidRDefault="00966C47" w:rsidP="0072758E">
      <w:pPr>
        <w:autoSpaceDE w:val="0"/>
        <w:autoSpaceDN w:val="0"/>
        <w:adjustRightInd w:val="0"/>
        <w:spacing w:after="0" w:line="240" w:lineRule="auto"/>
        <w:jc w:val="both"/>
        <w:rPr>
          <w:rFonts w:ascii="Arial Narrow" w:hAnsi="Arial Narrow" w:cs="Arial Narrow"/>
          <w:sz w:val="24"/>
          <w:szCs w:val="24"/>
        </w:rPr>
      </w:pPr>
    </w:p>
    <w:sectPr w:rsidR="00966C47" w:rsidRPr="00E7002C" w:rsidSect="00D354EE">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59E" w:rsidRDefault="0053059E">
      <w:r>
        <w:separator/>
      </w:r>
    </w:p>
  </w:endnote>
  <w:endnote w:type="continuationSeparator" w:id="1">
    <w:p w:rsidR="0053059E" w:rsidRDefault="00530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C47" w:rsidRDefault="005D3E4D" w:rsidP="00326CF3">
    <w:pPr>
      <w:pStyle w:val="Footer"/>
      <w:framePr w:wrap="auto" w:vAnchor="text" w:hAnchor="margin" w:xAlign="right" w:y="1"/>
      <w:rPr>
        <w:rStyle w:val="PageNumber"/>
      </w:rPr>
    </w:pPr>
    <w:r>
      <w:rPr>
        <w:rStyle w:val="PageNumber"/>
      </w:rPr>
      <w:fldChar w:fldCharType="begin"/>
    </w:r>
    <w:r w:rsidR="00966C47">
      <w:rPr>
        <w:rStyle w:val="PageNumber"/>
      </w:rPr>
      <w:instrText xml:space="preserve">PAGE  </w:instrText>
    </w:r>
    <w:r>
      <w:rPr>
        <w:rStyle w:val="PageNumber"/>
      </w:rPr>
      <w:fldChar w:fldCharType="separate"/>
    </w:r>
    <w:r w:rsidR="003B566A">
      <w:rPr>
        <w:rStyle w:val="PageNumber"/>
        <w:noProof/>
      </w:rPr>
      <w:t>7</w:t>
    </w:r>
    <w:r>
      <w:rPr>
        <w:rStyle w:val="PageNumber"/>
      </w:rPr>
      <w:fldChar w:fldCharType="end"/>
    </w:r>
  </w:p>
  <w:p w:rsidR="00966C47" w:rsidRDefault="00966C47" w:rsidP="00D154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59E" w:rsidRDefault="0053059E">
      <w:r>
        <w:separator/>
      </w:r>
    </w:p>
  </w:footnote>
  <w:footnote w:type="continuationSeparator" w:id="1">
    <w:p w:rsidR="0053059E" w:rsidRDefault="00530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E482B7"/>
    <w:multiLevelType w:val="hybridMultilevel"/>
    <w:tmpl w:val="6139A7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3A3A285"/>
    <w:multiLevelType w:val="hybridMultilevel"/>
    <w:tmpl w:val="557A97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A04583"/>
    <w:multiLevelType w:val="hybridMultilevel"/>
    <w:tmpl w:val="551EC114"/>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0CCA4FEC"/>
    <w:multiLevelType w:val="multilevel"/>
    <w:tmpl w:val="F9B685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D430689"/>
    <w:multiLevelType w:val="hybridMultilevel"/>
    <w:tmpl w:val="C002BE18"/>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0EF341ED"/>
    <w:multiLevelType w:val="hybridMultilevel"/>
    <w:tmpl w:val="4A446E84"/>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11EC2B52"/>
    <w:multiLevelType w:val="hybridMultilevel"/>
    <w:tmpl w:val="26C0F574"/>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189D7A36"/>
    <w:multiLevelType w:val="hybridMultilevel"/>
    <w:tmpl w:val="59E4FFF8"/>
    <w:lvl w:ilvl="0" w:tplc="35E85394">
      <w:start w:val="1"/>
      <w:numFmt w:val="upperRoman"/>
      <w:lvlText w:val="%1."/>
      <w:lvlJc w:val="left"/>
      <w:pPr>
        <w:tabs>
          <w:tab w:val="num" w:pos="1170"/>
        </w:tabs>
        <w:ind w:left="1170" w:hanging="522"/>
      </w:pPr>
      <w:rPr>
        <w:rFonts w:hint="default"/>
      </w:rPr>
    </w:lvl>
    <w:lvl w:ilvl="1" w:tplc="40090019">
      <w:start w:val="1"/>
      <w:numFmt w:val="lowerLetter"/>
      <w:lvlText w:val="%2."/>
      <w:lvlJc w:val="left"/>
      <w:pPr>
        <w:tabs>
          <w:tab w:val="num" w:pos="1800"/>
        </w:tabs>
        <w:ind w:left="1800" w:hanging="360"/>
      </w:pPr>
    </w:lvl>
    <w:lvl w:ilvl="2" w:tplc="4009001B">
      <w:start w:val="1"/>
      <w:numFmt w:val="lowerRoman"/>
      <w:lvlText w:val="%3."/>
      <w:lvlJc w:val="right"/>
      <w:pPr>
        <w:tabs>
          <w:tab w:val="num" w:pos="2520"/>
        </w:tabs>
        <w:ind w:left="2520" w:hanging="180"/>
      </w:pPr>
    </w:lvl>
    <w:lvl w:ilvl="3" w:tplc="4009000F">
      <w:start w:val="1"/>
      <w:numFmt w:val="decimal"/>
      <w:lvlText w:val="%4."/>
      <w:lvlJc w:val="left"/>
      <w:pPr>
        <w:tabs>
          <w:tab w:val="num" w:pos="3240"/>
        </w:tabs>
        <w:ind w:left="3240" w:hanging="360"/>
      </w:pPr>
    </w:lvl>
    <w:lvl w:ilvl="4" w:tplc="40090019">
      <w:start w:val="1"/>
      <w:numFmt w:val="lowerLetter"/>
      <w:lvlText w:val="%5."/>
      <w:lvlJc w:val="left"/>
      <w:pPr>
        <w:tabs>
          <w:tab w:val="num" w:pos="3960"/>
        </w:tabs>
        <w:ind w:left="3960" w:hanging="360"/>
      </w:pPr>
    </w:lvl>
    <w:lvl w:ilvl="5" w:tplc="4009001B">
      <w:start w:val="1"/>
      <w:numFmt w:val="lowerRoman"/>
      <w:lvlText w:val="%6."/>
      <w:lvlJc w:val="right"/>
      <w:pPr>
        <w:tabs>
          <w:tab w:val="num" w:pos="4680"/>
        </w:tabs>
        <w:ind w:left="4680" w:hanging="180"/>
      </w:pPr>
    </w:lvl>
    <w:lvl w:ilvl="6" w:tplc="4009000F">
      <w:start w:val="1"/>
      <w:numFmt w:val="decimal"/>
      <w:lvlText w:val="%7."/>
      <w:lvlJc w:val="left"/>
      <w:pPr>
        <w:tabs>
          <w:tab w:val="num" w:pos="5400"/>
        </w:tabs>
        <w:ind w:left="5400" w:hanging="360"/>
      </w:pPr>
    </w:lvl>
    <w:lvl w:ilvl="7" w:tplc="40090019">
      <w:start w:val="1"/>
      <w:numFmt w:val="lowerLetter"/>
      <w:lvlText w:val="%8."/>
      <w:lvlJc w:val="left"/>
      <w:pPr>
        <w:tabs>
          <w:tab w:val="num" w:pos="6120"/>
        </w:tabs>
        <w:ind w:left="6120" w:hanging="360"/>
      </w:pPr>
    </w:lvl>
    <w:lvl w:ilvl="8" w:tplc="4009001B">
      <w:start w:val="1"/>
      <w:numFmt w:val="lowerRoman"/>
      <w:lvlText w:val="%9."/>
      <w:lvlJc w:val="right"/>
      <w:pPr>
        <w:tabs>
          <w:tab w:val="num" w:pos="6840"/>
        </w:tabs>
        <w:ind w:left="6840" w:hanging="180"/>
      </w:pPr>
    </w:lvl>
  </w:abstractNum>
  <w:abstractNum w:abstractNumId="8">
    <w:nsid w:val="21F0380F"/>
    <w:multiLevelType w:val="hybridMultilevel"/>
    <w:tmpl w:val="FB42C60E"/>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247719DA"/>
    <w:multiLevelType w:val="hybridMultilevel"/>
    <w:tmpl w:val="1B0C0FB6"/>
    <w:lvl w:ilvl="0" w:tplc="1F60FE6C">
      <w:start w:val="2"/>
      <w:numFmt w:val="upperLetter"/>
      <w:lvlText w:val="%1."/>
      <w:lvlJc w:val="left"/>
      <w:pPr>
        <w:tabs>
          <w:tab w:val="num" w:pos="1440"/>
        </w:tabs>
        <w:ind w:left="1440" w:hanging="720"/>
      </w:pPr>
      <w:rPr>
        <w:rFonts w:hint="default"/>
        <w:b/>
        <w:b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29C64DAF"/>
    <w:multiLevelType w:val="hybridMultilevel"/>
    <w:tmpl w:val="388A6144"/>
    <w:lvl w:ilvl="0" w:tplc="FEFEF374">
      <w:start w:val="1"/>
      <w:numFmt w:val="decimal"/>
      <w:lvlText w:val="%1)"/>
      <w:lvlJc w:val="left"/>
      <w:pPr>
        <w:ind w:left="720" w:hanging="360"/>
      </w:pPr>
      <w:rPr>
        <w:rFonts w:hint="default"/>
        <w:b w:val="0"/>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2D9853B0"/>
    <w:multiLevelType w:val="hybridMultilevel"/>
    <w:tmpl w:val="4336BAA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30F032B7"/>
    <w:multiLevelType w:val="hybridMultilevel"/>
    <w:tmpl w:val="EC563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A823F8D"/>
    <w:multiLevelType w:val="hybridMultilevel"/>
    <w:tmpl w:val="24C4D64A"/>
    <w:lvl w:ilvl="0" w:tplc="2CD2C05C">
      <w:start w:val="1"/>
      <w:numFmt w:val="decimal"/>
      <w:lvlText w:val="%1)"/>
      <w:lvlJc w:val="left"/>
      <w:pPr>
        <w:ind w:left="1800" w:hanging="360"/>
      </w:pPr>
      <w:rPr>
        <w:rFonts w:hint="default"/>
      </w:r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14">
    <w:nsid w:val="3B044500"/>
    <w:multiLevelType w:val="hybridMultilevel"/>
    <w:tmpl w:val="CCBA8E1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nsid w:val="3FF13E28"/>
    <w:multiLevelType w:val="hybridMultilevel"/>
    <w:tmpl w:val="6E2E6914"/>
    <w:lvl w:ilvl="0" w:tplc="40090001">
      <w:start w:val="1"/>
      <w:numFmt w:val="bullet"/>
      <w:lvlText w:val=""/>
      <w:lvlJc w:val="left"/>
      <w:pPr>
        <w:tabs>
          <w:tab w:val="num" w:pos="720"/>
        </w:tabs>
        <w:ind w:left="720" w:hanging="360"/>
      </w:pPr>
      <w:rPr>
        <w:rFonts w:ascii="Symbol" w:hAnsi="Symbol" w:cs="Symbol" w:hint="default"/>
      </w:rPr>
    </w:lvl>
    <w:lvl w:ilvl="1" w:tplc="40090003">
      <w:start w:val="1"/>
      <w:numFmt w:val="bullet"/>
      <w:lvlText w:val="o"/>
      <w:lvlJc w:val="left"/>
      <w:pPr>
        <w:tabs>
          <w:tab w:val="num" w:pos="1440"/>
        </w:tabs>
        <w:ind w:left="1440" w:hanging="360"/>
      </w:pPr>
      <w:rPr>
        <w:rFonts w:ascii="Courier New" w:hAnsi="Courier New" w:cs="Courier New" w:hint="default"/>
      </w:rPr>
    </w:lvl>
    <w:lvl w:ilvl="2" w:tplc="40090005">
      <w:start w:val="1"/>
      <w:numFmt w:val="bullet"/>
      <w:lvlText w:val=""/>
      <w:lvlJc w:val="left"/>
      <w:pPr>
        <w:tabs>
          <w:tab w:val="num" w:pos="2160"/>
        </w:tabs>
        <w:ind w:left="2160" w:hanging="360"/>
      </w:pPr>
      <w:rPr>
        <w:rFonts w:ascii="Wingdings" w:hAnsi="Wingdings" w:cs="Wingdings" w:hint="default"/>
      </w:rPr>
    </w:lvl>
    <w:lvl w:ilvl="3" w:tplc="40090001">
      <w:start w:val="1"/>
      <w:numFmt w:val="bullet"/>
      <w:lvlText w:val=""/>
      <w:lvlJc w:val="left"/>
      <w:pPr>
        <w:tabs>
          <w:tab w:val="num" w:pos="2880"/>
        </w:tabs>
        <w:ind w:left="2880" w:hanging="360"/>
      </w:pPr>
      <w:rPr>
        <w:rFonts w:ascii="Symbol" w:hAnsi="Symbol" w:cs="Symbol" w:hint="default"/>
      </w:rPr>
    </w:lvl>
    <w:lvl w:ilvl="4" w:tplc="40090003">
      <w:start w:val="1"/>
      <w:numFmt w:val="bullet"/>
      <w:lvlText w:val="o"/>
      <w:lvlJc w:val="left"/>
      <w:pPr>
        <w:tabs>
          <w:tab w:val="num" w:pos="3600"/>
        </w:tabs>
        <w:ind w:left="3600" w:hanging="360"/>
      </w:pPr>
      <w:rPr>
        <w:rFonts w:ascii="Courier New" w:hAnsi="Courier New" w:cs="Courier New" w:hint="default"/>
      </w:rPr>
    </w:lvl>
    <w:lvl w:ilvl="5" w:tplc="40090005">
      <w:start w:val="1"/>
      <w:numFmt w:val="bullet"/>
      <w:lvlText w:val=""/>
      <w:lvlJc w:val="left"/>
      <w:pPr>
        <w:tabs>
          <w:tab w:val="num" w:pos="4320"/>
        </w:tabs>
        <w:ind w:left="4320" w:hanging="360"/>
      </w:pPr>
      <w:rPr>
        <w:rFonts w:ascii="Wingdings" w:hAnsi="Wingdings" w:cs="Wingdings" w:hint="default"/>
      </w:rPr>
    </w:lvl>
    <w:lvl w:ilvl="6" w:tplc="40090001">
      <w:start w:val="1"/>
      <w:numFmt w:val="bullet"/>
      <w:lvlText w:val=""/>
      <w:lvlJc w:val="left"/>
      <w:pPr>
        <w:tabs>
          <w:tab w:val="num" w:pos="5040"/>
        </w:tabs>
        <w:ind w:left="5040" w:hanging="360"/>
      </w:pPr>
      <w:rPr>
        <w:rFonts w:ascii="Symbol" w:hAnsi="Symbol" w:cs="Symbol" w:hint="default"/>
      </w:rPr>
    </w:lvl>
    <w:lvl w:ilvl="7" w:tplc="40090003">
      <w:start w:val="1"/>
      <w:numFmt w:val="bullet"/>
      <w:lvlText w:val="o"/>
      <w:lvlJc w:val="left"/>
      <w:pPr>
        <w:tabs>
          <w:tab w:val="num" w:pos="5760"/>
        </w:tabs>
        <w:ind w:left="5760" w:hanging="360"/>
      </w:pPr>
      <w:rPr>
        <w:rFonts w:ascii="Courier New" w:hAnsi="Courier New" w:cs="Courier New" w:hint="default"/>
      </w:rPr>
    </w:lvl>
    <w:lvl w:ilvl="8" w:tplc="40090005">
      <w:start w:val="1"/>
      <w:numFmt w:val="bullet"/>
      <w:lvlText w:val=""/>
      <w:lvlJc w:val="left"/>
      <w:pPr>
        <w:tabs>
          <w:tab w:val="num" w:pos="6480"/>
        </w:tabs>
        <w:ind w:left="6480" w:hanging="360"/>
      </w:pPr>
      <w:rPr>
        <w:rFonts w:ascii="Wingdings" w:hAnsi="Wingdings" w:cs="Wingdings" w:hint="default"/>
      </w:rPr>
    </w:lvl>
  </w:abstractNum>
  <w:abstractNum w:abstractNumId="16">
    <w:nsid w:val="44CB6D79"/>
    <w:multiLevelType w:val="hybridMultilevel"/>
    <w:tmpl w:val="551EC114"/>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nsid w:val="45AA43C8"/>
    <w:multiLevelType w:val="hybridMultilevel"/>
    <w:tmpl w:val="9C24AF36"/>
    <w:lvl w:ilvl="0" w:tplc="2E4C60DE">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8">
    <w:nsid w:val="47B35A5C"/>
    <w:multiLevelType w:val="hybridMultilevel"/>
    <w:tmpl w:val="F22E7520"/>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nsid w:val="4D5158C9"/>
    <w:multiLevelType w:val="hybridMultilevel"/>
    <w:tmpl w:val="8B8AB5F0"/>
    <w:lvl w:ilvl="0" w:tplc="04090013">
      <w:start w:val="1"/>
      <w:numFmt w:val="upperRoman"/>
      <w:lvlText w:val="%1."/>
      <w:lvlJc w:val="right"/>
      <w:pPr>
        <w:tabs>
          <w:tab w:val="num" w:pos="1260"/>
        </w:tabs>
        <w:ind w:left="1260" w:hanging="18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0">
    <w:nsid w:val="4FEB1F9A"/>
    <w:multiLevelType w:val="hybridMultilevel"/>
    <w:tmpl w:val="400A3C6E"/>
    <w:lvl w:ilvl="0" w:tplc="4009000F">
      <w:start w:val="1"/>
      <w:numFmt w:val="decimal"/>
      <w:lvlText w:val="%1."/>
      <w:lvlJc w:val="left"/>
      <w:pPr>
        <w:tabs>
          <w:tab w:val="num" w:pos="720"/>
        </w:tabs>
        <w:ind w:left="720" w:hanging="360"/>
      </w:pPr>
      <w:rPr>
        <w:rFonts w:hint="default"/>
      </w:rPr>
    </w:lvl>
    <w:lvl w:ilvl="1" w:tplc="40090003">
      <w:start w:val="1"/>
      <w:numFmt w:val="bullet"/>
      <w:lvlText w:val="o"/>
      <w:lvlJc w:val="left"/>
      <w:pPr>
        <w:tabs>
          <w:tab w:val="num" w:pos="1440"/>
        </w:tabs>
        <w:ind w:left="1440" w:hanging="360"/>
      </w:pPr>
      <w:rPr>
        <w:rFonts w:ascii="Courier New" w:hAnsi="Courier New" w:cs="Courier New" w:hint="default"/>
      </w:rPr>
    </w:lvl>
    <w:lvl w:ilvl="2" w:tplc="40090005">
      <w:start w:val="1"/>
      <w:numFmt w:val="bullet"/>
      <w:lvlText w:val=""/>
      <w:lvlJc w:val="left"/>
      <w:pPr>
        <w:tabs>
          <w:tab w:val="num" w:pos="2160"/>
        </w:tabs>
        <w:ind w:left="2160" w:hanging="360"/>
      </w:pPr>
      <w:rPr>
        <w:rFonts w:ascii="Wingdings" w:hAnsi="Wingdings" w:cs="Wingdings" w:hint="default"/>
      </w:rPr>
    </w:lvl>
    <w:lvl w:ilvl="3" w:tplc="40090001">
      <w:start w:val="1"/>
      <w:numFmt w:val="bullet"/>
      <w:lvlText w:val=""/>
      <w:lvlJc w:val="left"/>
      <w:pPr>
        <w:tabs>
          <w:tab w:val="num" w:pos="2880"/>
        </w:tabs>
        <w:ind w:left="2880" w:hanging="360"/>
      </w:pPr>
      <w:rPr>
        <w:rFonts w:ascii="Symbol" w:hAnsi="Symbol" w:cs="Symbol" w:hint="default"/>
      </w:rPr>
    </w:lvl>
    <w:lvl w:ilvl="4" w:tplc="40090003">
      <w:start w:val="1"/>
      <w:numFmt w:val="bullet"/>
      <w:lvlText w:val="o"/>
      <w:lvlJc w:val="left"/>
      <w:pPr>
        <w:tabs>
          <w:tab w:val="num" w:pos="3600"/>
        </w:tabs>
        <w:ind w:left="3600" w:hanging="360"/>
      </w:pPr>
      <w:rPr>
        <w:rFonts w:ascii="Courier New" w:hAnsi="Courier New" w:cs="Courier New" w:hint="default"/>
      </w:rPr>
    </w:lvl>
    <w:lvl w:ilvl="5" w:tplc="40090005">
      <w:start w:val="1"/>
      <w:numFmt w:val="bullet"/>
      <w:lvlText w:val=""/>
      <w:lvlJc w:val="left"/>
      <w:pPr>
        <w:tabs>
          <w:tab w:val="num" w:pos="4320"/>
        </w:tabs>
        <w:ind w:left="4320" w:hanging="360"/>
      </w:pPr>
      <w:rPr>
        <w:rFonts w:ascii="Wingdings" w:hAnsi="Wingdings" w:cs="Wingdings" w:hint="default"/>
      </w:rPr>
    </w:lvl>
    <w:lvl w:ilvl="6" w:tplc="40090001">
      <w:start w:val="1"/>
      <w:numFmt w:val="bullet"/>
      <w:lvlText w:val=""/>
      <w:lvlJc w:val="left"/>
      <w:pPr>
        <w:tabs>
          <w:tab w:val="num" w:pos="5040"/>
        </w:tabs>
        <w:ind w:left="5040" w:hanging="360"/>
      </w:pPr>
      <w:rPr>
        <w:rFonts w:ascii="Symbol" w:hAnsi="Symbol" w:cs="Symbol" w:hint="default"/>
      </w:rPr>
    </w:lvl>
    <w:lvl w:ilvl="7" w:tplc="40090003">
      <w:start w:val="1"/>
      <w:numFmt w:val="bullet"/>
      <w:lvlText w:val="o"/>
      <w:lvlJc w:val="left"/>
      <w:pPr>
        <w:tabs>
          <w:tab w:val="num" w:pos="5760"/>
        </w:tabs>
        <w:ind w:left="5760" w:hanging="360"/>
      </w:pPr>
      <w:rPr>
        <w:rFonts w:ascii="Courier New" w:hAnsi="Courier New" w:cs="Courier New" w:hint="default"/>
      </w:rPr>
    </w:lvl>
    <w:lvl w:ilvl="8" w:tplc="40090005">
      <w:start w:val="1"/>
      <w:numFmt w:val="bullet"/>
      <w:lvlText w:val=""/>
      <w:lvlJc w:val="left"/>
      <w:pPr>
        <w:tabs>
          <w:tab w:val="num" w:pos="6480"/>
        </w:tabs>
        <w:ind w:left="6480" w:hanging="360"/>
      </w:pPr>
      <w:rPr>
        <w:rFonts w:ascii="Wingdings" w:hAnsi="Wingdings" w:cs="Wingdings" w:hint="default"/>
      </w:rPr>
    </w:lvl>
  </w:abstractNum>
  <w:abstractNum w:abstractNumId="21">
    <w:nsid w:val="52CA4A74"/>
    <w:multiLevelType w:val="hybridMultilevel"/>
    <w:tmpl w:val="069E2560"/>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nsid w:val="562A6421"/>
    <w:multiLevelType w:val="hybridMultilevel"/>
    <w:tmpl w:val="63982FC0"/>
    <w:lvl w:ilvl="0" w:tplc="CEF65BB4">
      <w:start w:val="1"/>
      <w:numFmt w:val="lowerRoman"/>
      <w:lvlText w:val="%1)"/>
      <w:lvlJc w:val="left"/>
      <w:pPr>
        <w:tabs>
          <w:tab w:val="num" w:pos="1080"/>
        </w:tabs>
        <w:ind w:left="1080" w:hanging="72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D9C6600"/>
    <w:multiLevelType w:val="hybridMultilevel"/>
    <w:tmpl w:val="B6428CE6"/>
    <w:lvl w:ilvl="0" w:tplc="35E85394">
      <w:start w:val="1"/>
      <w:numFmt w:val="upperRoman"/>
      <w:lvlText w:val="%1."/>
      <w:lvlJc w:val="left"/>
      <w:pPr>
        <w:tabs>
          <w:tab w:val="num" w:pos="810"/>
        </w:tabs>
        <w:ind w:left="810" w:hanging="522"/>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24">
    <w:nsid w:val="644325BD"/>
    <w:multiLevelType w:val="hybridMultilevel"/>
    <w:tmpl w:val="ACC20616"/>
    <w:lvl w:ilvl="0" w:tplc="4009000F">
      <w:start w:val="1"/>
      <w:numFmt w:val="decimal"/>
      <w:lvlText w:val="%1."/>
      <w:lvlJc w:val="left"/>
      <w:pPr>
        <w:tabs>
          <w:tab w:val="num" w:pos="720"/>
        </w:tabs>
        <w:ind w:left="720" w:hanging="360"/>
      </w:pPr>
    </w:lvl>
    <w:lvl w:ilvl="1" w:tplc="C53C14CC">
      <w:start w:val="1"/>
      <w:numFmt w:val="upperLetter"/>
      <w:lvlText w:val="%2."/>
      <w:lvlJc w:val="left"/>
      <w:pPr>
        <w:tabs>
          <w:tab w:val="num" w:pos="1440"/>
        </w:tabs>
        <w:ind w:left="1440" w:hanging="360"/>
      </w:pPr>
      <w:rPr>
        <w:rFonts w:hint="default"/>
      </w:r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25">
    <w:nsid w:val="7AAC77C2"/>
    <w:multiLevelType w:val="hybridMultilevel"/>
    <w:tmpl w:val="CCBA8E1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0"/>
  </w:num>
  <w:num w:numId="2">
    <w:abstractNumId w:val="8"/>
  </w:num>
  <w:num w:numId="3">
    <w:abstractNumId w:val="17"/>
  </w:num>
  <w:num w:numId="4">
    <w:abstractNumId w:val="13"/>
  </w:num>
  <w:num w:numId="5">
    <w:abstractNumId w:val="6"/>
  </w:num>
  <w:num w:numId="6">
    <w:abstractNumId w:val="18"/>
  </w:num>
  <w:num w:numId="7">
    <w:abstractNumId w:val="21"/>
  </w:num>
  <w:num w:numId="8">
    <w:abstractNumId w:val="1"/>
  </w:num>
  <w:num w:numId="9">
    <w:abstractNumId w:val="0"/>
  </w:num>
  <w:num w:numId="10">
    <w:abstractNumId w:val="11"/>
  </w:num>
  <w:num w:numId="11">
    <w:abstractNumId w:val="2"/>
  </w:num>
  <w:num w:numId="12">
    <w:abstractNumId w:val="16"/>
  </w:num>
  <w:num w:numId="13">
    <w:abstractNumId w:val="14"/>
  </w:num>
  <w:num w:numId="14">
    <w:abstractNumId w:val="5"/>
  </w:num>
  <w:num w:numId="15">
    <w:abstractNumId w:val="25"/>
  </w:num>
  <w:num w:numId="16">
    <w:abstractNumId w:val="4"/>
  </w:num>
  <w:num w:numId="17">
    <w:abstractNumId w:val="12"/>
  </w:num>
  <w:num w:numId="18">
    <w:abstractNumId w:val="10"/>
  </w:num>
  <w:num w:numId="19">
    <w:abstractNumId w:val="19"/>
  </w:num>
  <w:num w:numId="20">
    <w:abstractNumId w:val="3"/>
  </w:num>
  <w:num w:numId="21">
    <w:abstractNumId w:val="19"/>
  </w:num>
  <w:num w:numId="22">
    <w:abstractNumId w:val="9"/>
  </w:num>
  <w:num w:numId="23">
    <w:abstractNumId w:val="22"/>
  </w:num>
  <w:num w:numId="24">
    <w:abstractNumId w:val="15"/>
  </w:num>
  <w:num w:numId="25">
    <w:abstractNumId w:val="20"/>
  </w:num>
  <w:num w:numId="26">
    <w:abstractNumId w:val="24"/>
  </w:num>
  <w:num w:numId="27">
    <w:abstractNumId w:val="23"/>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BE026D"/>
    <w:rsid w:val="00053390"/>
    <w:rsid w:val="000949D8"/>
    <w:rsid w:val="00097410"/>
    <w:rsid w:val="000A114F"/>
    <w:rsid w:val="001040AB"/>
    <w:rsid w:val="0011746F"/>
    <w:rsid w:val="00124C52"/>
    <w:rsid w:val="001347FD"/>
    <w:rsid w:val="001458DC"/>
    <w:rsid w:val="00163C78"/>
    <w:rsid w:val="001656C7"/>
    <w:rsid w:val="00173B8D"/>
    <w:rsid w:val="00182A70"/>
    <w:rsid w:val="00214AD8"/>
    <w:rsid w:val="002257E8"/>
    <w:rsid w:val="00235C80"/>
    <w:rsid w:val="002441A9"/>
    <w:rsid w:val="002A0271"/>
    <w:rsid w:val="002A7B71"/>
    <w:rsid w:val="002B2D7B"/>
    <w:rsid w:val="002B6F05"/>
    <w:rsid w:val="002D3494"/>
    <w:rsid w:val="002F4D43"/>
    <w:rsid w:val="00326CF3"/>
    <w:rsid w:val="00396F6F"/>
    <w:rsid w:val="003B566A"/>
    <w:rsid w:val="003C4F31"/>
    <w:rsid w:val="00427C98"/>
    <w:rsid w:val="00444468"/>
    <w:rsid w:val="0046448D"/>
    <w:rsid w:val="00466188"/>
    <w:rsid w:val="0048145B"/>
    <w:rsid w:val="00487543"/>
    <w:rsid w:val="004A1E79"/>
    <w:rsid w:val="0053059E"/>
    <w:rsid w:val="00535540"/>
    <w:rsid w:val="00554B92"/>
    <w:rsid w:val="005846C0"/>
    <w:rsid w:val="005A4C65"/>
    <w:rsid w:val="005C2A13"/>
    <w:rsid w:val="005D3E4D"/>
    <w:rsid w:val="00602EEA"/>
    <w:rsid w:val="006328BD"/>
    <w:rsid w:val="006431FA"/>
    <w:rsid w:val="0068122C"/>
    <w:rsid w:val="00683E3C"/>
    <w:rsid w:val="006A6958"/>
    <w:rsid w:val="006B2D56"/>
    <w:rsid w:val="0072758E"/>
    <w:rsid w:val="00732AB1"/>
    <w:rsid w:val="00740F38"/>
    <w:rsid w:val="00743FD1"/>
    <w:rsid w:val="00770FD2"/>
    <w:rsid w:val="007734E0"/>
    <w:rsid w:val="007A6D34"/>
    <w:rsid w:val="007D5FF9"/>
    <w:rsid w:val="00805A7F"/>
    <w:rsid w:val="00806F1F"/>
    <w:rsid w:val="008164A5"/>
    <w:rsid w:val="00832E3C"/>
    <w:rsid w:val="0086281E"/>
    <w:rsid w:val="0089122A"/>
    <w:rsid w:val="00891C11"/>
    <w:rsid w:val="008D6B53"/>
    <w:rsid w:val="009128D4"/>
    <w:rsid w:val="00966C47"/>
    <w:rsid w:val="00977CBB"/>
    <w:rsid w:val="009A55E8"/>
    <w:rsid w:val="009A7CB9"/>
    <w:rsid w:val="009E40F0"/>
    <w:rsid w:val="009F5AA9"/>
    <w:rsid w:val="00A21FC5"/>
    <w:rsid w:val="00A27BC0"/>
    <w:rsid w:val="00A9140D"/>
    <w:rsid w:val="00AA7CB9"/>
    <w:rsid w:val="00AC197E"/>
    <w:rsid w:val="00AF2354"/>
    <w:rsid w:val="00B14FD9"/>
    <w:rsid w:val="00B23C91"/>
    <w:rsid w:val="00B24488"/>
    <w:rsid w:val="00B27FAD"/>
    <w:rsid w:val="00B379D7"/>
    <w:rsid w:val="00B45986"/>
    <w:rsid w:val="00B64E20"/>
    <w:rsid w:val="00BE026D"/>
    <w:rsid w:val="00BE73FF"/>
    <w:rsid w:val="00C22891"/>
    <w:rsid w:val="00C300D7"/>
    <w:rsid w:val="00C306FE"/>
    <w:rsid w:val="00C44ADD"/>
    <w:rsid w:val="00C7790E"/>
    <w:rsid w:val="00D0442B"/>
    <w:rsid w:val="00D04994"/>
    <w:rsid w:val="00D1049B"/>
    <w:rsid w:val="00D154D3"/>
    <w:rsid w:val="00D354EE"/>
    <w:rsid w:val="00D53419"/>
    <w:rsid w:val="00DC64BA"/>
    <w:rsid w:val="00DE1548"/>
    <w:rsid w:val="00E057D0"/>
    <w:rsid w:val="00E101DC"/>
    <w:rsid w:val="00E122D2"/>
    <w:rsid w:val="00E7002C"/>
    <w:rsid w:val="00EA34CC"/>
    <w:rsid w:val="00EA39D1"/>
    <w:rsid w:val="00F83083"/>
    <w:rsid w:val="00F84309"/>
    <w:rsid w:val="00FE46F8"/>
    <w:rsid w:val="00FE6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4EE"/>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32AB1"/>
    <w:rPr>
      <w:color w:val="0000FF"/>
      <w:u w:val="single"/>
    </w:rPr>
  </w:style>
  <w:style w:type="paragraph" w:styleId="ListParagraph">
    <w:name w:val="List Paragraph"/>
    <w:basedOn w:val="Normal"/>
    <w:uiPriority w:val="99"/>
    <w:qFormat/>
    <w:rsid w:val="002441A9"/>
    <w:pPr>
      <w:ind w:left="720"/>
    </w:pPr>
  </w:style>
  <w:style w:type="paragraph" w:customStyle="1" w:styleId="Default">
    <w:name w:val="Default"/>
    <w:uiPriority w:val="99"/>
    <w:rsid w:val="00A27BC0"/>
    <w:pPr>
      <w:widowControl w:val="0"/>
      <w:autoSpaceDE w:val="0"/>
      <w:autoSpaceDN w:val="0"/>
      <w:adjustRightInd w:val="0"/>
    </w:pPr>
    <w:rPr>
      <w:rFonts w:ascii="Arial" w:eastAsia="Times New Roman" w:hAnsi="Arial" w:cs="Arial"/>
      <w:color w:val="000000"/>
      <w:sz w:val="24"/>
      <w:szCs w:val="24"/>
    </w:rPr>
  </w:style>
  <w:style w:type="paragraph" w:customStyle="1" w:styleId="CM24">
    <w:name w:val="CM24"/>
    <w:basedOn w:val="Default"/>
    <w:next w:val="Default"/>
    <w:uiPriority w:val="99"/>
    <w:rsid w:val="00A27BC0"/>
    <w:pPr>
      <w:spacing w:after="213"/>
    </w:pPr>
    <w:rPr>
      <w:color w:val="auto"/>
    </w:rPr>
  </w:style>
  <w:style w:type="paragraph" w:customStyle="1" w:styleId="CM31">
    <w:name w:val="CM31"/>
    <w:basedOn w:val="Default"/>
    <w:next w:val="Default"/>
    <w:uiPriority w:val="99"/>
    <w:rsid w:val="00A27BC0"/>
    <w:pPr>
      <w:spacing w:after="988"/>
    </w:pPr>
    <w:rPr>
      <w:color w:val="auto"/>
    </w:rPr>
  </w:style>
  <w:style w:type="paragraph" w:customStyle="1" w:styleId="CM11">
    <w:name w:val="CM11"/>
    <w:basedOn w:val="Default"/>
    <w:next w:val="Default"/>
    <w:uiPriority w:val="99"/>
    <w:rsid w:val="00A27BC0"/>
    <w:pPr>
      <w:spacing w:line="278" w:lineRule="atLeast"/>
    </w:pPr>
    <w:rPr>
      <w:color w:val="auto"/>
    </w:rPr>
  </w:style>
  <w:style w:type="paragraph" w:customStyle="1" w:styleId="CM33">
    <w:name w:val="CM33"/>
    <w:basedOn w:val="Default"/>
    <w:next w:val="Default"/>
    <w:uiPriority w:val="99"/>
    <w:rsid w:val="00396F6F"/>
    <w:pPr>
      <w:spacing w:after="308"/>
    </w:pPr>
    <w:rPr>
      <w:color w:val="auto"/>
    </w:rPr>
  </w:style>
  <w:style w:type="paragraph" w:customStyle="1" w:styleId="CM25">
    <w:name w:val="CM25"/>
    <w:basedOn w:val="Default"/>
    <w:next w:val="Default"/>
    <w:uiPriority w:val="99"/>
    <w:rsid w:val="00396F6F"/>
    <w:pPr>
      <w:spacing w:after="470"/>
    </w:pPr>
    <w:rPr>
      <w:color w:val="auto"/>
    </w:rPr>
  </w:style>
  <w:style w:type="paragraph" w:customStyle="1" w:styleId="CM27">
    <w:name w:val="CM27"/>
    <w:basedOn w:val="Default"/>
    <w:next w:val="Default"/>
    <w:uiPriority w:val="99"/>
    <w:rsid w:val="00396F6F"/>
    <w:pPr>
      <w:spacing w:after="740"/>
    </w:pPr>
    <w:rPr>
      <w:color w:val="auto"/>
    </w:rPr>
  </w:style>
  <w:style w:type="paragraph" w:customStyle="1" w:styleId="CM10">
    <w:name w:val="CM10"/>
    <w:basedOn w:val="Default"/>
    <w:next w:val="Default"/>
    <w:uiPriority w:val="99"/>
    <w:rsid w:val="00396F6F"/>
    <w:pPr>
      <w:spacing w:line="293" w:lineRule="atLeast"/>
    </w:pPr>
    <w:rPr>
      <w:color w:val="auto"/>
    </w:rPr>
  </w:style>
  <w:style w:type="paragraph" w:customStyle="1" w:styleId="CM36">
    <w:name w:val="CM36"/>
    <w:basedOn w:val="Default"/>
    <w:next w:val="Default"/>
    <w:uiPriority w:val="99"/>
    <w:rsid w:val="00396F6F"/>
    <w:pPr>
      <w:spacing w:after="68"/>
    </w:pPr>
    <w:rPr>
      <w:color w:val="auto"/>
    </w:rPr>
  </w:style>
  <w:style w:type="paragraph" w:customStyle="1" w:styleId="CM15">
    <w:name w:val="CM15"/>
    <w:basedOn w:val="Default"/>
    <w:next w:val="Default"/>
    <w:uiPriority w:val="99"/>
    <w:rsid w:val="00396F6F"/>
    <w:pPr>
      <w:spacing w:line="308" w:lineRule="atLeast"/>
    </w:pPr>
    <w:rPr>
      <w:color w:val="auto"/>
    </w:rPr>
  </w:style>
  <w:style w:type="paragraph" w:customStyle="1" w:styleId="CM30">
    <w:name w:val="CM30"/>
    <w:basedOn w:val="Default"/>
    <w:next w:val="Default"/>
    <w:uiPriority w:val="99"/>
    <w:rsid w:val="00396F6F"/>
    <w:pPr>
      <w:spacing w:after="133"/>
    </w:pPr>
    <w:rPr>
      <w:color w:val="auto"/>
    </w:rPr>
  </w:style>
  <w:style w:type="table" w:styleId="TableGrid">
    <w:name w:val="Table Grid"/>
    <w:basedOn w:val="TableNormal"/>
    <w:uiPriority w:val="99"/>
    <w:rsid w:val="001347F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053390"/>
    <w:pPr>
      <w:spacing w:after="0" w:line="240" w:lineRule="auto"/>
    </w:pPr>
    <w:rPr>
      <w:rFonts w:ascii="Consolas" w:hAnsi="Consolas" w:cs="Consolas"/>
      <w:sz w:val="21"/>
      <w:szCs w:val="21"/>
      <w:lang w:val="en-US"/>
    </w:rPr>
  </w:style>
  <w:style w:type="character" w:customStyle="1" w:styleId="PlainTextChar">
    <w:name w:val="Plain Text Char"/>
    <w:basedOn w:val="DefaultParagraphFont"/>
    <w:link w:val="PlainText"/>
    <w:uiPriority w:val="99"/>
    <w:locked/>
    <w:rsid w:val="00053390"/>
    <w:rPr>
      <w:rFonts w:ascii="Consolas" w:hAnsi="Consolas" w:cs="Consolas"/>
      <w:sz w:val="21"/>
      <w:szCs w:val="21"/>
      <w:lang w:val="en-US"/>
    </w:rPr>
  </w:style>
  <w:style w:type="paragraph" w:styleId="BalloonText">
    <w:name w:val="Balloon Text"/>
    <w:basedOn w:val="Normal"/>
    <w:link w:val="BalloonTextChar"/>
    <w:uiPriority w:val="99"/>
    <w:semiHidden/>
    <w:rsid w:val="00EA3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34CC"/>
    <w:rPr>
      <w:rFonts w:ascii="Tahoma" w:hAnsi="Tahoma" w:cs="Tahoma"/>
      <w:sz w:val="16"/>
      <w:szCs w:val="16"/>
    </w:rPr>
  </w:style>
  <w:style w:type="paragraph" w:styleId="Footer">
    <w:name w:val="footer"/>
    <w:basedOn w:val="Normal"/>
    <w:link w:val="FooterChar"/>
    <w:uiPriority w:val="99"/>
    <w:rsid w:val="00D154D3"/>
    <w:pPr>
      <w:tabs>
        <w:tab w:val="center" w:pos="4153"/>
        <w:tab w:val="right" w:pos="8306"/>
      </w:tabs>
    </w:pPr>
  </w:style>
  <w:style w:type="character" w:customStyle="1" w:styleId="FooterChar">
    <w:name w:val="Footer Char"/>
    <w:basedOn w:val="DefaultParagraphFont"/>
    <w:link w:val="Footer"/>
    <w:uiPriority w:val="99"/>
    <w:semiHidden/>
    <w:rsid w:val="00CC1FEB"/>
    <w:rPr>
      <w:rFonts w:cs="Calibri"/>
      <w:lang w:eastAsia="en-US"/>
    </w:rPr>
  </w:style>
  <w:style w:type="character" w:styleId="PageNumber">
    <w:name w:val="page number"/>
    <w:basedOn w:val="DefaultParagraphFont"/>
    <w:uiPriority w:val="99"/>
    <w:rsid w:val="00D154D3"/>
  </w:style>
</w:styles>
</file>

<file path=word/webSettings.xml><?xml version="1.0" encoding="utf-8"?>
<w:webSettings xmlns:r="http://schemas.openxmlformats.org/officeDocument/2006/relationships" xmlns:w="http://schemas.openxmlformats.org/wordprocessingml/2006/main">
  <w:divs>
    <w:div w:id="1084959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hu.ac.in/ims" TargetMode="External"/><Relationship Id="rId3" Type="http://schemas.openxmlformats.org/officeDocument/2006/relationships/settings" Target="settings.xml"/><Relationship Id="rId7" Type="http://schemas.openxmlformats.org/officeDocument/2006/relationships/hyperlink" Target="http://www.bhu.ac.in/ten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h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1769</Words>
  <Characters>10084</Characters>
  <Application>Microsoft Office Word</Application>
  <DocSecurity>0</DocSecurity>
  <Lines>84</Lines>
  <Paragraphs>23</Paragraphs>
  <ScaleCrop>false</ScaleCrop>
  <Company>Microsoft</Company>
  <LinksUpToDate>false</LinksUpToDate>
  <CharactersWithSpaces>11830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 Jagga</dc:creator>
  <cp:lastModifiedBy>teachingbose</cp:lastModifiedBy>
  <cp:revision>2</cp:revision>
  <cp:lastPrinted>2014-06-06T06:54:00Z</cp:lastPrinted>
  <dcterms:created xsi:type="dcterms:W3CDTF">2014-06-06T06:54:00Z</dcterms:created>
  <dcterms:modified xsi:type="dcterms:W3CDTF">2014-06-06T06:54:00Z</dcterms:modified>
</cp:coreProperties>
</file>